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52F28" w14:textId="494814CF" w:rsidR="00A32C4C" w:rsidRPr="004A3FCC" w:rsidRDefault="00A32C4C" w:rsidP="001F7D07">
      <w:pPr>
        <w:spacing w:after="1080"/>
        <w:jc w:val="center"/>
        <w:rPr>
          <w:rFonts w:ascii="Calibri" w:eastAsia="Constantia" w:hAnsi="Calibri" w:cs="Calibri"/>
        </w:rPr>
      </w:pPr>
      <w:r w:rsidRPr="004A3FCC">
        <w:rPr>
          <w:rFonts w:ascii="Calibri" w:hAnsi="Calibri" w:cs="Calibri"/>
          <w:noProof/>
        </w:rPr>
        <w:drawing>
          <wp:inline distT="0" distB="0" distL="0" distR="0" wp14:anchorId="2876445A" wp14:editId="5FBD1C6F">
            <wp:extent cx="784860" cy="693420"/>
            <wp:effectExtent l="0" t="0" r="0" b="0"/>
            <wp:docPr id="1" name="Picture 1" descr="Guildford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uildford Borough Council logo"/>
                    <pic:cNvPicPr/>
                  </pic:nvPicPr>
                  <pic:blipFill>
                    <a:blip r:embed="rId11">
                      <a:extLst>
                        <a:ext uri="{28A0092B-C50C-407E-A947-70E740481C1C}">
                          <a14:useLocalDpi xmlns:a14="http://schemas.microsoft.com/office/drawing/2010/main" val="0"/>
                        </a:ext>
                      </a:extLst>
                    </a:blip>
                    <a:stretch>
                      <a:fillRect/>
                    </a:stretch>
                  </pic:blipFill>
                  <pic:spPr>
                    <a:xfrm>
                      <a:off x="0" y="0"/>
                      <a:ext cx="784860" cy="693420"/>
                    </a:xfrm>
                    <a:prstGeom prst="rect">
                      <a:avLst/>
                    </a:prstGeom>
                  </pic:spPr>
                </pic:pic>
              </a:graphicData>
            </a:graphic>
          </wp:inline>
        </w:drawing>
      </w:r>
    </w:p>
    <w:p w14:paraId="20C87671" w14:textId="692E4A9A" w:rsidR="00A32C4C" w:rsidRPr="004A3FCC" w:rsidRDefault="00A32C4C" w:rsidP="004A3FCC">
      <w:pPr>
        <w:pStyle w:val="Heading1"/>
        <w:rPr>
          <w:rFonts w:cs="Calibri"/>
        </w:rPr>
      </w:pPr>
      <w:bookmarkStart w:id="0" w:name="_Toc109057809"/>
      <w:bookmarkStart w:id="1" w:name="_Toc109058071"/>
      <w:r w:rsidRPr="004A3FCC">
        <w:rPr>
          <w:rFonts w:cs="Calibri"/>
        </w:rPr>
        <w:t>Equality Scheme</w:t>
      </w:r>
      <w:bookmarkEnd w:id="0"/>
      <w:bookmarkEnd w:id="1"/>
      <w:r w:rsidRPr="004A3FCC">
        <w:rPr>
          <w:rFonts w:cs="Calibri"/>
        </w:rPr>
        <w:t xml:space="preserve"> </w:t>
      </w:r>
    </w:p>
    <w:p w14:paraId="1409C201" w14:textId="415AFF44" w:rsidR="00A32C4C" w:rsidRPr="004A3FCC" w:rsidRDefault="00A32C4C" w:rsidP="004A3FCC">
      <w:pPr>
        <w:pStyle w:val="Heading1"/>
        <w:rPr>
          <w:rFonts w:cs="Calibri"/>
        </w:rPr>
      </w:pPr>
      <w:bookmarkStart w:id="2" w:name="_Toc109057810"/>
      <w:bookmarkStart w:id="3" w:name="_Toc109058072"/>
      <w:r w:rsidRPr="004A3FCC">
        <w:rPr>
          <w:rFonts w:cs="Calibri"/>
        </w:rPr>
        <w:t>2021 - 2024</w:t>
      </w:r>
      <w:bookmarkEnd w:id="2"/>
      <w:bookmarkEnd w:id="3"/>
    </w:p>
    <w:p w14:paraId="08C81881" w14:textId="355FAA1C" w:rsidR="00A32C4C" w:rsidRPr="004A3FCC" w:rsidRDefault="00A32C4C" w:rsidP="001F7D07">
      <w:pPr>
        <w:contextualSpacing/>
        <w:jc w:val="center"/>
        <w:rPr>
          <w:rFonts w:ascii="Calibri" w:eastAsia="Constantia" w:hAnsi="Calibri" w:cs="Calibri"/>
          <w:b/>
          <w:color w:val="808080"/>
          <w:sz w:val="200"/>
          <w:szCs w:val="200"/>
        </w:rPr>
      </w:pPr>
      <w:r w:rsidRPr="004A3FCC">
        <w:rPr>
          <w:rFonts w:ascii="Calibri" w:eastAsia="Constantia" w:hAnsi="Calibri" w:cs="Calibri"/>
          <w:b/>
          <w:bCs/>
          <w:color w:val="808080"/>
          <w:sz w:val="200"/>
          <w:szCs w:val="200"/>
        </w:rPr>
        <w:t>HR</w:t>
      </w:r>
    </w:p>
    <w:p w14:paraId="0AEBAAA9" w14:textId="77777777" w:rsidR="001F7D07" w:rsidRPr="004A3FCC" w:rsidRDefault="001F7D07">
      <w:pPr>
        <w:rPr>
          <w:rFonts w:ascii="Calibri" w:eastAsiaTheme="majorEastAsia" w:hAnsi="Calibri" w:cs="Calibri"/>
          <w:color w:val="243F60" w:themeColor="accent1" w:themeShade="7F"/>
          <w:sz w:val="28"/>
          <w:u w:val="single"/>
        </w:rPr>
        <w:sectPr w:rsidR="001F7D07" w:rsidRPr="004A3FCC" w:rsidSect="001F7D07">
          <w:footerReference w:type="default" r:id="rId12"/>
          <w:pgSz w:w="11910" w:h="16840"/>
          <w:pgMar w:top="1440" w:right="1440" w:bottom="1440" w:left="1440" w:header="720" w:footer="720" w:gutter="0"/>
          <w:cols w:space="720"/>
          <w:titlePg/>
          <w:docGrid w:linePitch="299"/>
        </w:sectPr>
      </w:pPr>
    </w:p>
    <w:p w14:paraId="5CA684D5" w14:textId="2AD8EBA2" w:rsidR="00A32C4C" w:rsidRPr="004A3FCC" w:rsidRDefault="001F7D07" w:rsidP="004A3FCC">
      <w:pPr>
        <w:pStyle w:val="BodyText"/>
        <w:spacing w:after="1440"/>
        <w:ind w:left="822"/>
        <w:rPr>
          <w:rFonts w:ascii="Calibri" w:hAnsi="Calibri" w:cs="Calibri"/>
        </w:rPr>
      </w:pPr>
      <w:r w:rsidRPr="004A3FCC">
        <w:rPr>
          <w:rFonts w:ascii="Calibri" w:hAnsi="Calibri" w:cs="Calibri"/>
          <w:noProof/>
          <w:lang w:eastAsia="en-GB"/>
        </w:rPr>
        <w:drawing>
          <wp:anchor distT="0" distB="0" distL="114300" distR="114300" simplePos="0" relativeHeight="251714560" behindDoc="0" locked="0" layoutInCell="1" allowOverlap="1" wp14:anchorId="4FF172F2" wp14:editId="05FA9198">
            <wp:simplePos x="0" y="0"/>
            <wp:positionH relativeFrom="column">
              <wp:posOffset>1001275</wp:posOffset>
            </wp:positionH>
            <wp:positionV relativeFrom="paragraph">
              <wp:posOffset>-401045</wp:posOffset>
            </wp:positionV>
            <wp:extent cx="3609975" cy="904240"/>
            <wp:effectExtent l="0" t="0" r="9525" b="0"/>
            <wp:wrapNone/>
            <wp:docPr id="58" name="Picture 58" descr="Guildford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Guildford Borough Council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09975" cy="904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03222A" w14:textId="69B8FC82" w:rsidR="00A32C4C" w:rsidRPr="00C8784F" w:rsidRDefault="00C8784F" w:rsidP="00C8784F">
      <w:pPr>
        <w:spacing w:after="360"/>
        <w:jc w:val="both"/>
        <w:rPr>
          <w:rFonts w:ascii="Calibri" w:eastAsia="Constantia" w:hAnsi="Calibri" w:cs="Calibri"/>
          <w:b/>
          <w:bCs/>
          <w:sz w:val="32"/>
          <w:szCs w:val="32"/>
        </w:rPr>
      </w:pPr>
      <w:r w:rsidRPr="00C8784F">
        <w:rPr>
          <w:rFonts w:ascii="Calibri" w:eastAsia="Constantia" w:hAnsi="Calibri" w:cs="Calibri"/>
          <w:b/>
          <w:bCs/>
          <w:sz w:val="32"/>
          <w:szCs w:val="32"/>
        </w:rPr>
        <w:t>Table of Contents</w:t>
      </w:r>
    </w:p>
    <w:p w14:paraId="71975D2F" w14:textId="06FC600D" w:rsidR="00C8784F" w:rsidRPr="00C8784F" w:rsidRDefault="00C8784F">
      <w:pPr>
        <w:pStyle w:val="TOC1"/>
        <w:tabs>
          <w:tab w:val="right" w:leader="dot" w:pos="9020"/>
        </w:tabs>
        <w:rPr>
          <w:rFonts w:eastAsiaTheme="minorEastAsia" w:cs="Calibri"/>
          <w:noProof/>
          <w:szCs w:val="24"/>
          <w:lang w:eastAsia="en-GB"/>
        </w:rPr>
      </w:pPr>
      <w:r>
        <w:rPr>
          <w:rFonts w:eastAsia="Constantia" w:cs="Calibri"/>
        </w:rPr>
        <w:fldChar w:fldCharType="begin"/>
      </w:r>
      <w:r>
        <w:rPr>
          <w:rFonts w:eastAsia="Constantia" w:cs="Calibri"/>
        </w:rPr>
        <w:instrText xml:space="preserve"> TOC \o "1-3" \h \z \u </w:instrText>
      </w:r>
      <w:r>
        <w:rPr>
          <w:rFonts w:eastAsia="Constantia" w:cs="Calibri"/>
        </w:rPr>
        <w:fldChar w:fldCharType="separate"/>
      </w:r>
      <w:hyperlink w:anchor="_Toc109058071" w:history="1">
        <w:r w:rsidRPr="00C8784F">
          <w:rPr>
            <w:rStyle w:val="Hyperlink"/>
            <w:rFonts w:cs="Calibri"/>
            <w:noProof/>
            <w:szCs w:val="24"/>
          </w:rPr>
          <w:t>Equality Scheme</w:t>
        </w:r>
        <w:r w:rsidRPr="00C8784F">
          <w:rPr>
            <w:rFonts w:cs="Calibri"/>
            <w:noProof/>
            <w:webHidden/>
            <w:szCs w:val="24"/>
          </w:rPr>
          <w:tab/>
        </w:r>
        <w:r w:rsidRPr="00C8784F">
          <w:rPr>
            <w:rFonts w:cs="Calibri"/>
            <w:noProof/>
            <w:webHidden/>
            <w:szCs w:val="24"/>
          </w:rPr>
          <w:fldChar w:fldCharType="begin"/>
        </w:r>
        <w:r w:rsidRPr="00C8784F">
          <w:rPr>
            <w:rFonts w:cs="Calibri"/>
            <w:noProof/>
            <w:webHidden/>
            <w:szCs w:val="24"/>
          </w:rPr>
          <w:instrText xml:space="preserve"> PAGEREF _Toc109058071 \h </w:instrText>
        </w:r>
        <w:r w:rsidRPr="00C8784F">
          <w:rPr>
            <w:rFonts w:cs="Calibri"/>
            <w:noProof/>
            <w:webHidden/>
            <w:szCs w:val="24"/>
          </w:rPr>
        </w:r>
        <w:r w:rsidRPr="00C8784F">
          <w:rPr>
            <w:rFonts w:cs="Calibri"/>
            <w:noProof/>
            <w:webHidden/>
            <w:szCs w:val="24"/>
          </w:rPr>
          <w:fldChar w:fldCharType="separate"/>
        </w:r>
        <w:r w:rsidRPr="00C8784F">
          <w:rPr>
            <w:rFonts w:cs="Calibri"/>
            <w:noProof/>
            <w:webHidden/>
            <w:szCs w:val="24"/>
          </w:rPr>
          <w:t>1</w:t>
        </w:r>
        <w:r w:rsidRPr="00C8784F">
          <w:rPr>
            <w:rFonts w:cs="Calibri"/>
            <w:noProof/>
            <w:webHidden/>
            <w:szCs w:val="24"/>
          </w:rPr>
          <w:fldChar w:fldCharType="end"/>
        </w:r>
      </w:hyperlink>
    </w:p>
    <w:p w14:paraId="56DEB7F4" w14:textId="6B118839" w:rsidR="00C8784F" w:rsidRPr="00C8784F" w:rsidRDefault="00B62CC6">
      <w:pPr>
        <w:pStyle w:val="TOC1"/>
        <w:tabs>
          <w:tab w:val="right" w:leader="dot" w:pos="9020"/>
        </w:tabs>
        <w:rPr>
          <w:rFonts w:eastAsiaTheme="minorEastAsia" w:cs="Calibri"/>
          <w:noProof/>
          <w:szCs w:val="24"/>
          <w:lang w:eastAsia="en-GB"/>
        </w:rPr>
      </w:pPr>
      <w:hyperlink w:anchor="_Toc109058072" w:history="1">
        <w:r w:rsidR="00C8784F" w:rsidRPr="00C8784F">
          <w:rPr>
            <w:rStyle w:val="Hyperlink"/>
            <w:rFonts w:cs="Calibri"/>
            <w:noProof/>
            <w:szCs w:val="24"/>
          </w:rPr>
          <w:t>2021 - 2024</w:t>
        </w:r>
        <w:r w:rsidR="00C8784F" w:rsidRPr="00C8784F">
          <w:rPr>
            <w:rFonts w:cs="Calibri"/>
            <w:noProof/>
            <w:webHidden/>
            <w:szCs w:val="24"/>
          </w:rPr>
          <w:tab/>
        </w:r>
        <w:r w:rsidR="00C8784F" w:rsidRPr="00C8784F">
          <w:rPr>
            <w:rFonts w:cs="Calibri"/>
            <w:noProof/>
            <w:webHidden/>
            <w:szCs w:val="24"/>
          </w:rPr>
          <w:fldChar w:fldCharType="begin"/>
        </w:r>
        <w:r w:rsidR="00C8784F" w:rsidRPr="00C8784F">
          <w:rPr>
            <w:rFonts w:cs="Calibri"/>
            <w:noProof/>
            <w:webHidden/>
            <w:szCs w:val="24"/>
          </w:rPr>
          <w:instrText xml:space="preserve"> PAGEREF _Toc109058072 \h </w:instrText>
        </w:r>
        <w:r w:rsidR="00C8784F" w:rsidRPr="00C8784F">
          <w:rPr>
            <w:rFonts w:cs="Calibri"/>
            <w:noProof/>
            <w:webHidden/>
            <w:szCs w:val="24"/>
          </w:rPr>
        </w:r>
        <w:r w:rsidR="00C8784F" w:rsidRPr="00C8784F">
          <w:rPr>
            <w:rFonts w:cs="Calibri"/>
            <w:noProof/>
            <w:webHidden/>
            <w:szCs w:val="24"/>
          </w:rPr>
          <w:fldChar w:fldCharType="separate"/>
        </w:r>
        <w:r w:rsidR="00C8784F" w:rsidRPr="00C8784F">
          <w:rPr>
            <w:rFonts w:cs="Calibri"/>
            <w:noProof/>
            <w:webHidden/>
            <w:szCs w:val="24"/>
          </w:rPr>
          <w:t>1</w:t>
        </w:r>
        <w:r w:rsidR="00C8784F" w:rsidRPr="00C8784F">
          <w:rPr>
            <w:rFonts w:cs="Calibri"/>
            <w:noProof/>
            <w:webHidden/>
            <w:szCs w:val="24"/>
          </w:rPr>
          <w:fldChar w:fldCharType="end"/>
        </w:r>
      </w:hyperlink>
    </w:p>
    <w:p w14:paraId="3943EA6D" w14:textId="04E0264B" w:rsidR="00C8784F" w:rsidRPr="00C8784F" w:rsidRDefault="00B62CC6">
      <w:pPr>
        <w:pStyle w:val="TOC2"/>
        <w:tabs>
          <w:tab w:val="left" w:pos="660"/>
          <w:tab w:val="right" w:leader="dot" w:pos="9020"/>
        </w:tabs>
        <w:rPr>
          <w:rFonts w:ascii="Calibri" w:eastAsiaTheme="minorEastAsia" w:hAnsi="Calibri" w:cs="Calibri"/>
          <w:noProof/>
          <w:sz w:val="24"/>
          <w:szCs w:val="24"/>
          <w:lang w:eastAsia="en-GB"/>
        </w:rPr>
      </w:pPr>
      <w:hyperlink w:anchor="_Toc109058073" w:history="1">
        <w:r w:rsidR="00C8784F" w:rsidRPr="00C8784F">
          <w:rPr>
            <w:rStyle w:val="Hyperlink"/>
            <w:rFonts w:ascii="Calibri" w:hAnsi="Calibri" w:cs="Calibri"/>
            <w:noProof/>
            <w:sz w:val="24"/>
            <w:szCs w:val="24"/>
          </w:rPr>
          <w:t>1.</w:t>
        </w:r>
        <w:r w:rsidR="00C8784F" w:rsidRPr="00C8784F">
          <w:rPr>
            <w:rFonts w:ascii="Calibri" w:eastAsiaTheme="minorEastAsia" w:hAnsi="Calibri" w:cs="Calibri"/>
            <w:noProof/>
            <w:sz w:val="24"/>
            <w:szCs w:val="24"/>
            <w:lang w:eastAsia="en-GB"/>
          </w:rPr>
          <w:tab/>
        </w:r>
        <w:r w:rsidR="00C8784F" w:rsidRPr="00C8784F">
          <w:rPr>
            <w:rStyle w:val="Hyperlink"/>
            <w:rFonts w:ascii="Calibri" w:hAnsi="Calibri" w:cs="Calibri"/>
            <w:noProof/>
            <w:sz w:val="24"/>
            <w:szCs w:val="24"/>
          </w:rPr>
          <w:t>Introduction</w:t>
        </w:r>
        <w:r w:rsidR="00C8784F" w:rsidRPr="00C8784F">
          <w:rPr>
            <w:rFonts w:ascii="Calibri" w:hAnsi="Calibri" w:cs="Calibri"/>
            <w:noProof/>
            <w:webHidden/>
            <w:sz w:val="24"/>
            <w:szCs w:val="24"/>
          </w:rPr>
          <w:tab/>
        </w:r>
        <w:r w:rsidR="00C8784F" w:rsidRPr="00C8784F">
          <w:rPr>
            <w:rFonts w:ascii="Calibri" w:hAnsi="Calibri" w:cs="Calibri"/>
            <w:noProof/>
            <w:webHidden/>
            <w:sz w:val="24"/>
            <w:szCs w:val="24"/>
          </w:rPr>
          <w:fldChar w:fldCharType="begin"/>
        </w:r>
        <w:r w:rsidR="00C8784F" w:rsidRPr="00C8784F">
          <w:rPr>
            <w:rFonts w:ascii="Calibri" w:hAnsi="Calibri" w:cs="Calibri"/>
            <w:noProof/>
            <w:webHidden/>
            <w:sz w:val="24"/>
            <w:szCs w:val="24"/>
          </w:rPr>
          <w:instrText xml:space="preserve"> PAGEREF _Toc109058073 \h </w:instrText>
        </w:r>
        <w:r w:rsidR="00C8784F" w:rsidRPr="00C8784F">
          <w:rPr>
            <w:rFonts w:ascii="Calibri" w:hAnsi="Calibri" w:cs="Calibri"/>
            <w:noProof/>
            <w:webHidden/>
            <w:sz w:val="24"/>
            <w:szCs w:val="24"/>
          </w:rPr>
        </w:r>
        <w:r w:rsidR="00C8784F" w:rsidRPr="00C8784F">
          <w:rPr>
            <w:rFonts w:ascii="Calibri" w:hAnsi="Calibri" w:cs="Calibri"/>
            <w:noProof/>
            <w:webHidden/>
            <w:sz w:val="24"/>
            <w:szCs w:val="24"/>
          </w:rPr>
          <w:fldChar w:fldCharType="separate"/>
        </w:r>
        <w:r w:rsidR="00C8784F" w:rsidRPr="00C8784F">
          <w:rPr>
            <w:rFonts w:ascii="Calibri" w:hAnsi="Calibri" w:cs="Calibri"/>
            <w:noProof/>
            <w:webHidden/>
            <w:sz w:val="24"/>
            <w:szCs w:val="24"/>
          </w:rPr>
          <w:t>3</w:t>
        </w:r>
        <w:r w:rsidR="00C8784F" w:rsidRPr="00C8784F">
          <w:rPr>
            <w:rFonts w:ascii="Calibri" w:hAnsi="Calibri" w:cs="Calibri"/>
            <w:noProof/>
            <w:webHidden/>
            <w:sz w:val="24"/>
            <w:szCs w:val="24"/>
          </w:rPr>
          <w:fldChar w:fldCharType="end"/>
        </w:r>
      </w:hyperlink>
    </w:p>
    <w:p w14:paraId="7D8528D1" w14:textId="6F4F8B29" w:rsidR="00C8784F" w:rsidRPr="00C8784F" w:rsidRDefault="00B62CC6">
      <w:pPr>
        <w:pStyle w:val="TOC2"/>
        <w:tabs>
          <w:tab w:val="left" w:pos="660"/>
          <w:tab w:val="right" w:leader="dot" w:pos="9020"/>
        </w:tabs>
        <w:rPr>
          <w:rFonts w:ascii="Calibri" w:eastAsiaTheme="minorEastAsia" w:hAnsi="Calibri" w:cs="Calibri"/>
          <w:noProof/>
          <w:sz w:val="24"/>
          <w:szCs w:val="24"/>
          <w:lang w:eastAsia="en-GB"/>
        </w:rPr>
      </w:pPr>
      <w:hyperlink w:anchor="_Toc109058074" w:history="1">
        <w:r w:rsidR="00C8784F" w:rsidRPr="00C8784F">
          <w:rPr>
            <w:rStyle w:val="Hyperlink"/>
            <w:rFonts w:ascii="Calibri" w:hAnsi="Calibri" w:cs="Calibri"/>
            <w:noProof/>
            <w:sz w:val="24"/>
            <w:szCs w:val="24"/>
          </w:rPr>
          <w:t>2.</w:t>
        </w:r>
        <w:r w:rsidR="00C8784F" w:rsidRPr="00C8784F">
          <w:rPr>
            <w:rFonts w:ascii="Calibri" w:eastAsiaTheme="minorEastAsia" w:hAnsi="Calibri" w:cs="Calibri"/>
            <w:noProof/>
            <w:sz w:val="24"/>
            <w:szCs w:val="24"/>
            <w:lang w:eastAsia="en-GB"/>
          </w:rPr>
          <w:tab/>
        </w:r>
        <w:r w:rsidR="00C8784F" w:rsidRPr="00C8784F">
          <w:rPr>
            <w:rStyle w:val="Hyperlink"/>
            <w:rFonts w:ascii="Calibri" w:hAnsi="Calibri" w:cs="Calibri"/>
            <w:noProof/>
            <w:sz w:val="24"/>
            <w:szCs w:val="24"/>
          </w:rPr>
          <w:t>Our commitment to equality and diversity</w:t>
        </w:r>
        <w:r w:rsidR="00C8784F" w:rsidRPr="00C8784F">
          <w:rPr>
            <w:rFonts w:ascii="Calibri" w:hAnsi="Calibri" w:cs="Calibri"/>
            <w:noProof/>
            <w:webHidden/>
            <w:sz w:val="24"/>
            <w:szCs w:val="24"/>
          </w:rPr>
          <w:tab/>
        </w:r>
        <w:r w:rsidR="00C8784F" w:rsidRPr="00C8784F">
          <w:rPr>
            <w:rFonts w:ascii="Calibri" w:hAnsi="Calibri" w:cs="Calibri"/>
            <w:noProof/>
            <w:webHidden/>
            <w:sz w:val="24"/>
            <w:szCs w:val="24"/>
          </w:rPr>
          <w:fldChar w:fldCharType="begin"/>
        </w:r>
        <w:r w:rsidR="00C8784F" w:rsidRPr="00C8784F">
          <w:rPr>
            <w:rFonts w:ascii="Calibri" w:hAnsi="Calibri" w:cs="Calibri"/>
            <w:noProof/>
            <w:webHidden/>
            <w:sz w:val="24"/>
            <w:szCs w:val="24"/>
          </w:rPr>
          <w:instrText xml:space="preserve"> PAGEREF _Toc109058074 \h </w:instrText>
        </w:r>
        <w:r w:rsidR="00C8784F" w:rsidRPr="00C8784F">
          <w:rPr>
            <w:rFonts w:ascii="Calibri" w:hAnsi="Calibri" w:cs="Calibri"/>
            <w:noProof/>
            <w:webHidden/>
            <w:sz w:val="24"/>
            <w:szCs w:val="24"/>
          </w:rPr>
        </w:r>
        <w:r w:rsidR="00C8784F" w:rsidRPr="00C8784F">
          <w:rPr>
            <w:rFonts w:ascii="Calibri" w:hAnsi="Calibri" w:cs="Calibri"/>
            <w:noProof/>
            <w:webHidden/>
            <w:sz w:val="24"/>
            <w:szCs w:val="24"/>
          </w:rPr>
          <w:fldChar w:fldCharType="separate"/>
        </w:r>
        <w:r w:rsidR="00C8784F" w:rsidRPr="00C8784F">
          <w:rPr>
            <w:rFonts w:ascii="Calibri" w:hAnsi="Calibri" w:cs="Calibri"/>
            <w:noProof/>
            <w:webHidden/>
            <w:sz w:val="24"/>
            <w:szCs w:val="24"/>
          </w:rPr>
          <w:t>3</w:t>
        </w:r>
        <w:r w:rsidR="00C8784F" w:rsidRPr="00C8784F">
          <w:rPr>
            <w:rFonts w:ascii="Calibri" w:hAnsi="Calibri" w:cs="Calibri"/>
            <w:noProof/>
            <w:webHidden/>
            <w:sz w:val="24"/>
            <w:szCs w:val="24"/>
          </w:rPr>
          <w:fldChar w:fldCharType="end"/>
        </w:r>
      </w:hyperlink>
    </w:p>
    <w:p w14:paraId="787BD63B" w14:textId="3C57831E" w:rsidR="00C8784F" w:rsidRPr="00C8784F" w:rsidRDefault="00B62CC6">
      <w:pPr>
        <w:pStyle w:val="TOC2"/>
        <w:tabs>
          <w:tab w:val="left" w:pos="660"/>
          <w:tab w:val="right" w:leader="dot" w:pos="9020"/>
        </w:tabs>
        <w:rPr>
          <w:rFonts w:ascii="Calibri" w:eastAsiaTheme="minorEastAsia" w:hAnsi="Calibri" w:cs="Calibri"/>
          <w:noProof/>
          <w:sz w:val="24"/>
          <w:szCs w:val="24"/>
          <w:lang w:eastAsia="en-GB"/>
        </w:rPr>
      </w:pPr>
      <w:hyperlink w:anchor="_Toc109058075" w:history="1">
        <w:r w:rsidR="00C8784F" w:rsidRPr="00C8784F">
          <w:rPr>
            <w:rStyle w:val="Hyperlink"/>
            <w:rFonts w:ascii="Calibri" w:hAnsi="Calibri" w:cs="Calibri"/>
            <w:noProof/>
            <w:sz w:val="24"/>
            <w:szCs w:val="24"/>
          </w:rPr>
          <w:t>3.</w:t>
        </w:r>
        <w:r w:rsidR="00C8784F" w:rsidRPr="00C8784F">
          <w:rPr>
            <w:rFonts w:ascii="Calibri" w:eastAsiaTheme="minorEastAsia" w:hAnsi="Calibri" w:cs="Calibri"/>
            <w:noProof/>
            <w:sz w:val="24"/>
            <w:szCs w:val="24"/>
            <w:lang w:eastAsia="en-GB"/>
          </w:rPr>
          <w:tab/>
        </w:r>
        <w:r w:rsidR="00C8784F" w:rsidRPr="00C8784F">
          <w:rPr>
            <w:rStyle w:val="Hyperlink"/>
            <w:rFonts w:ascii="Calibri" w:hAnsi="Calibri" w:cs="Calibri"/>
            <w:noProof/>
            <w:sz w:val="24"/>
            <w:szCs w:val="24"/>
          </w:rPr>
          <w:t>Legislative and regulatory requirements</w:t>
        </w:r>
        <w:r w:rsidR="00C8784F" w:rsidRPr="00C8784F">
          <w:rPr>
            <w:rFonts w:ascii="Calibri" w:hAnsi="Calibri" w:cs="Calibri"/>
            <w:noProof/>
            <w:webHidden/>
            <w:sz w:val="24"/>
            <w:szCs w:val="24"/>
          </w:rPr>
          <w:tab/>
        </w:r>
        <w:r w:rsidR="00C8784F" w:rsidRPr="00C8784F">
          <w:rPr>
            <w:rFonts w:ascii="Calibri" w:hAnsi="Calibri" w:cs="Calibri"/>
            <w:noProof/>
            <w:webHidden/>
            <w:sz w:val="24"/>
            <w:szCs w:val="24"/>
          </w:rPr>
          <w:fldChar w:fldCharType="begin"/>
        </w:r>
        <w:r w:rsidR="00C8784F" w:rsidRPr="00C8784F">
          <w:rPr>
            <w:rFonts w:ascii="Calibri" w:hAnsi="Calibri" w:cs="Calibri"/>
            <w:noProof/>
            <w:webHidden/>
            <w:sz w:val="24"/>
            <w:szCs w:val="24"/>
          </w:rPr>
          <w:instrText xml:space="preserve"> PAGEREF _Toc109058075 \h </w:instrText>
        </w:r>
        <w:r w:rsidR="00C8784F" w:rsidRPr="00C8784F">
          <w:rPr>
            <w:rFonts w:ascii="Calibri" w:hAnsi="Calibri" w:cs="Calibri"/>
            <w:noProof/>
            <w:webHidden/>
            <w:sz w:val="24"/>
            <w:szCs w:val="24"/>
          </w:rPr>
        </w:r>
        <w:r w:rsidR="00C8784F" w:rsidRPr="00C8784F">
          <w:rPr>
            <w:rFonts w:ascii="Calibri" w:hAnsi="Calibri" w:cs="Calibri"/>
            <w:noProof/>
            <w:webHidden/>
            <w:sz w:val="24"/>
            <w:szCs w:val="24"/>
          </w:rPr>
          <w:fldChar w:fldCharType="separate"/>
        </w:r>
        <w:r w:rsidR="00C8784F" w:rsidRPr="00C8784F">
          <w:rPr>
            <w:rFonts w:ascii="Calibri" w:hAnsi="Calibri" w:cs="Calibri"/>
            <w:noProof/>
            <w:webHidden/>
            <w:sz w:val="24"/>
            <w:szCs w:val="24"/>
          </w:rPr>
          <w:t>4</w:t>
        </w:r>
        <w:r w:rsidR="00C8784F" w:rsidRPr="00C8784F">
          <w:rPr>
            <w:rFonts w:ascii="Calibri" w:hAnsi="Calibri" w:cs="Calibri"/>
            <w:noProof/>
            <w:webHidden/>
            <w:sz w:val="24"/>
            <w:szCs w:val="24"/>
          </w:rPr>
          <w:fldChar w:fldCharType="end"/>
        </w:r>
      </w:hyperlink>
    </w:p>
    <w:p w14:paraId="41D67C76" w14:textId="48033822" w:rsidR="00C8784F" w:rsidRPr="00C8784F" w:rsidRDefault="00B62CC6">
      <w:pPr>
        <w:pStyle w:val="TOC2"/>
        <w:tabs>
          <w:tab w:val="left" w:pos="660"/>
          <w:tab w:val="right" w:leader="dot" w:pos="9020"/>
        </w:tabs>
        <w:rPr>
          <w:rFonts w:ascii="Calibri" w:eastAsiaTheme="minorEastAsia" w:hAnsi="Calibri" w:cs="Calibri"/>
          <w:noProof/>
          <w:sz w:val="24"/>
          <w:szCs w:val="24"/>
          <w:lang w:eastAsia="en-GB"/>
        </w:rPr>
      </w:pPr>
      <w:hyperlink w:anchor="_Toc109058076" w:history="1">
        <w:r w:rsidR="00C8784F" w:rsidRPr="00C8784F">
          <w:rPr>
            <w:rStyle w:val="Hyperlink"/>
            <w:rFonts w:ascii="Calibri" w:hAnsi="Calibri" w:cs="Calibri"/>
            <w:noProof/>
            <w:sz w:val="24"/>
            <w:szCs w:val="24"/>
          </w:rPr>
          <w:t>4.</w:t>
        </w:r>
        <w:r w:rsidR="00C8784F" w:rsidRPr="00C8784F">
          <w:rPr>
            <w:rFonts w:ascii="Calibri" w:eastAsiaTheme="minorEastAsia" w:hAnsi="Calibri" w:cs="Calibri"/>
            <w:noProof/>
            <w:sz w:val="24"/>
            <w:szCs w:val="24"/>
            <w:lang w:eastAsia="en-GB"/>
          </w:rPr>
          <w:tab/>
        </w:r>
        <w:r w:rsidR="00C8784F" w:rsidRPr="00C8784F">
          <w:rPr>
            <w:rStyle w:val="Hyperlink"/>
            <w:rFonts w:ascii="Calibri" w:hAnsi="Calibri" w:cs="Calibri"/>
            <w:noProof/>
            <w:sz w:val="24"/>
            <w:szCs w:val="24"/>
          </w:rPr>
          <w:t>Delivering on our intentions</w:t>
        </w:r>
        <w:r w:rsidR="00C8784F" w:rsidRPr="00C8784F">
          <w:rPr>
            <w:rFonts w:ascii="Calibri" w:hAnsi="Calibri" w:cs="Calibri"/>
            <w:noProof/>
            <w:webHidden/>
            <w:sz w:val="24"/>
            <w:szCs w:val="24"/>
          </w:rPr>
          <w:tab/>
        </w:r>
        <w:r w:rsidR="00C8784F" w:rsidRPr="00C8784F">
          <w:rPr>
            <w:rFonts w:ascii="Calibri" w:hAnsi="Calibri" w:cs="Calibri"/>
            <w:noProof/>
            <w:webHidden/>
            <w:sz w:val="24"/>
            <w:szCs w:val="24"/>
          </w:rPr>
          <w:fldChar w:fldCharType="begin"/>
        </w:r>
        <w:r w:rsidR="00C8784F" w:rsidRPr="00C8784F">
          <w:rPr>
            <w:rFonts w:ascii="Calibri" w:hAnsi="Calibri" w:cs="Calibri"/>
            <w:noProof/>
            <w:webHidden/>
            <w:sz w:val="24"/>
            <w:szCs w:val="24"/>
          </w:rPr>
          <w:instrText xml:space="preserve"> PAGEREF _Toc109058076 \h </w:instrText>
        </w:r>
        <w:r w:rsidR="00C8784F" w:rsidRPr="00C8784F">
          <w:rPr>
            <w:rFonts w:ascii="Calibri" w:hAnsi="Calibri" w:cs="Calibri"/>
            <w:noProof/>
            <w:webHidden/>
            <w:sz w:val="24"/>
            <w:szCs w:val="24"/>
          </w:rPr>
        </w:r>
        <w:r w:rsidR="00C8784F" w:rsidRPr="00C8784F">
          <w:rPr>
            <w:rFonts w:ascii="Calibri" w:hAnsi="Calibri" w:cs="Calibri"/>
            <w:noProof/>
            <w:webHidden/>
            <w:sz w:val="24"/>
            <w:szCs w:val="24"/>
          </w:rPr>
          <w:fldChar w:fldCharType="separate"/>
        </w:r>
        <w:r w:rsidR="00C8784F" w:rsidRPr="00C8784F">
          <w:rPr>
            <w:rFonts w:ascii="Calibri" w:hAnsi="Calibri" w:cs="Calibri"/>
            <w:noProof/>
            <w:webHidden/>
            <w:sz w:val="24"/>
            <w:szCs w:val="24"/>
          </w:rPr>
          <w:t>5</w:t>
        </w:r>
        <w:r w:rsidR="00C8784F" w:rsidRPr="00C8784F">
          <w:rPr>
            <w:rFonts w:ascii="Calibri" w:hAnsi="Calibri" w:cs="Calibri"/>
            <w:noProof/>
            <w:webHidden/>
            <w:sz w:val="24"/>
            <w:szCs w:val="24"/>
          </w:rPr>
          <w:fldChar w:fldCharType="end"/>
        </w:r>
      </w:hyperlink>
    </w:p>
    <w:p w14:paraId="5C718B6A" w14:textId="6A06A06B" w:rsidR="00C8784F" w:rsidRPr="00C8784F" w:rsidRDefault="00B62CC6">
      <w:pPr>
        <w:pStyle w:val="TOC2"/>
        <w:tabs>
          <w:tab w:val="left" w:pos="660"/>
          <w:tab w:val="right" w:leader="dot" w:pos="9020"/>
        </w:tabs>
        <w:rPr>
          <w:rFonts w:ascii="Calibri" w:eastAsiaTheme="minorEastAsia" w:hAnsi="Calibri" w:cs="Calibri"/>
          <w:noProof/>
          <w:sz w:val="24"/>
          <w:szCs w:val="24"/>
          <w:lang w:eastAsia="en-GB"/>
        </w:rPr>
      </w:pPr>
      <w:hyperlink w:anchor="_Toc109058077" w:history="1">
        <w:r w:rsidR="00C8784F" w:rsidRPr="00C8784F">
          <w:rPr>
            <w:rStyle w:val="Hyperlink"/>
            <w:rFonts w:ascii="Calibri" w:hAnsi="Calibri" w:cs="Calibri"/>
            <w:noProof/>
            <w:sz w:val="24"/>
            <w:szCs w:val="24"/>
          </w:rPr>
          <w:t>5.</w:t>
        </w:r>
        <w:r w:rsidR="00C8784F" w:rsidRPr="00C8784F">
          <w:rPr>
            <w:rFonts w:ascii="Calibri" w:eastAsiaTheme="minorEastAsia" w:hAnsi="Calibri" w:cs="Calibri"/>
            <w:noProof/>
            <w:sz w:val="24"/>
            <w:szCs w:val="24"/>
            <w:lang w:eastAsia="en-GB"/>
          </w:rPr>
          <w:tab/>
        </w:r>
        <w:r w:rsidR="00C8784F" w:rsidRPr="00C8784F">
          <w:rPr>
            <w:rStyle w:val="Hyperlink"/>
            <w:rFonts w:ascii="Calibri" w:hAnsi="Calibri" w:cs="Calibri"/>
            <w:noProof/>
            <w:sz w:val="24"/>
            <w:szCs w:val="24"/>
          </w:rPr>
          <w:t>Our</w:t>
        </w:r>
        <w:r w:rsidR="00C8784F" w:rsidRPr="00C8784F">
          <w:rPr>
            <w:rStyle w:val="Hyperlink"/>
            <w:rFonts w:ascii="Calibri" w:hAnsi="Calibri" w:cs="Calibri"/>
            <w:noProof/>
            <w:spacing w:val="-1"/>
            <w:sz w:val="24"/>
            <w:szCs w:val="24"/>
          </w:rPr>
          <w:t xml:space="preserve"> </w:t>
        </w:r>
        <w:r w:rsidR="00C8784F" w:rsidRPr="00C8784F">
          <w:rPr>
            <w:rStyle w:val="Hyperlink"/>
            <w:rFonts w:ascii="Calibri" w:hAnsi="Calibri" w:cs="Calibri"/>
            <w:noProof/>
            <w:sz w:val="24"/>
            <w:szCs w:val="24"/>
          </w:rPr>
          <w:t>priorities</w:t>
        </w:r>
        <w:r w:rsidR="00C8784F" w:rsidRPr="00C8784F">
          <w:rPr>
            <w:rFonts w:ascii="Calibri" w:hAnsi="Calibri" w:cs="Calibri"/>
            <w:noProof/>
            <w:webHidden/>
            <w:sz w:val="24"/>
            <w:szCs w:val="24"/>
          </w:rPr>
          <w:tab/>
        </w:r>
        <w:r w:rsidR="00C8784F" w:rsidRPr="00C8784F">
          <w:rPr>
            <w:rFonts w:ascii="Calibri" w:hAnsi="Calibri" w:cs="Calibri"/>
            <w:noProof/>
            <w:webHidden/>
            <w:sz w:val="24"/>
            <w:szCs w:val="24"/>
          </w:rPr>
          <w:fldChar w:fldCharType="begin"/>
        </w:r>
        <w:r w:rsidR="00C8784F" w:rsidRPr="00C8784F">
          <w:rPr>
            <w:rFonts w:ascii="Calibri" w:hAnsi="Calibri" w:cs="Calibri"/>
            <w:noProof/>
            <w:webHidden/>
            <w:sz w:val="24"/>
            <w:szCs w:val="24"/>
          </w:rPr>
          <w:instrText xml:space="preserve"> PAGEREF _Toc109058077 \h </w:instrText>
        </w:r>
        <w:r w:rsidR="00C8784F" w:rsidRPr="00C8784F">
          <w:rPr>
            <w:rFonts w:ascii="Calibri" w:hAnsi="Calibri" w:cs="Calibri"/>
            <w:noProof/>
            <w:webHidden/>
            <w:sz w:val="24"/>
            <w:szCs w:val="24"/>
          </w:rPr>
        </w:r>
        <w:r w:rsidR="00C8784F" w:rsidRPr="00C8784F">
          <w:rPr>
            <w:rFonts w:ascii="Calibri" w:hAnsi="Calibri" w:cs="Calibri"/>
            <w:noProof/>
            <w:webHidden/>
            <w:sz w:val="24"/>
            <w:szCs w:val="24"/>
          </w:rPr>
          <w:fldChar w:fldCharType="separate"/>
        </w:r>
        <w:r w:rsidR="00C8784F" w:rsidRPr="00C8784F">
          <w:rPr>
            <w:rFonts w:ascii="Calibri" w:hAnsi="Calibri" w:cs="Calibri"/>
            <w:noProof/>
            <w:webHidden/>
            <w:sz w:val="24"/>
            <w:szCs w:val="24"/>
          </w:rPr>
          <w:t>6</w:t>
        </w:r>
        <w:r w:rsidR="00C8784F" w:rsidRPr="00C8784F">
          <w:rPr>
            <w:rFonts w:ascii="Calibri" w:hAnsi="Calibri" w:cs="Calibri"/>
            <w:noProof/>
            <w:webHidden/>
            <w:sz w:val="24"/>
            <w:szCs w:val="24"/>
          </w:rPr>
          <w:fldChar w:fldCharType="end"/>
        </w:r>
      </w:hyperlink>
    </w:p>
    <w:p w14:paraId="0AFE4577" w14:textId="01A94265" w:rsidR="00C8784F" w:rsidRPr="00C8784F" w:rsidRDefault="00B62CC6">
      <w:pPr>
        <w:pStyle w:val="TOC2"/>
        <w:tabs>
          <w:tab w:val="left" w:pos="660"/>
          <w:tab w:val="right" w:leader="dot" w:pos="9020"/>
        </w:tabs>
        <w:rPr>
          <w:rFonts w:ascii="Calibri" w:eastAsiaTheme="minorEastAsia" w:hAnsi="Calibri" w:cs="Calibri"/>
          <w:noProof/>
          <w:sz w:val="24"/>
          <w:szCs w:val="24"/>
          <w:lang w:eastAsia="en-GB"/>
        </w:rPr>
      </w:pPr>
      <w:hyperlink w:anchor="_Toc109058078" w:history="1">
        <w:r w:rsidR="00C8784F" w:rsidRPr="00C8784F">
          <w:rPr>
            <w:rStyle w:val="Hyperlink"/>
            <w:rFonts w:ascii="Calibri" w:hAnsi="Calibri" w:cs="Calibri"/>
            <w:noProof/>
            <w:sz w:val="24"/>
            <w:szCs w:val="24"/>
          </w:rPr>
          <w:t>6.</w:t>
        </w:r>
        <w:r w:rsidR="00C8784F" w:rsidRPr="00C8784F">
          <w:rPr>
            <w:rFonts w:ascii="Calibri" w:eastAsiaTheme="minorEastAsia" w:hAnsi="Calibri" w:cs="Calibri"/>
            <w:noProof/>
            <w:sz w:val="24"/>
            <w:szCs w:val="24"/>
            <w:lang w:eastAsia="en-GB"/>
          </w:rPr>
          <w:tab/>
        </w:r>
        <w:r w:rsidR="00C8784F" w:rsidRPr="00C8784F">
          <w:rPr>
            <w:rStyle w:val="Hyperlink"/>
            <w:rFonts w:ascii="Calibri" w:hAnsi="Calibri" w:cs="Calibri"/>
            <w:noProof/>
            <w:sz w:val="24"/>
            <w:szCs w:val="24"/>
          </w:rPr>
          <w:t>Leadership and corporate commitment</w:t>
        </w:r>
        <w:r w:rsidR="00C8784F" w:rsidRPr="00C8784F">
          <w:rPr>
            <w:rFonts w:ascii="Calibri" w:hAnsi="Calibri" w:cs="Calibri"/>
            <w:noProof/>
            <w:webHidden/>
            <w:sz w:val="24"/>
            <w:szCs w:val="24"/>
          </w:rPr>
          <w:tab/>
        </w:r>
        <w:r w:rsidR="00C8784F" w:rsidRPr="00C8784F">
          <w:rPr>
            <w:rFonts w:ascii="Calibri" w:hAnsi="Calibri" w:cs="Calibri"/>
            <w:noProof/>
            <w:webHidden/>
            <w:sz w:val="24"/>
            <w:szCs w:val="24"/>
          </w:rPr>
          <w:fldChar w:fldCharType="begin"/>
        </w:r>
        <w:r w:rsidR="00C8784F" w:rsidRPr="00C8784F">
          <w:rPr>
            <w:rFonts w:ascii="Calibri" w:hAnsi="Calibri" w:cs="Calibri"/>
            <w:noProof/>
            <w:webHidden/>
            <w:sz w:val="24"/>
            <w:szCs w:val="24"/>
          </w:rPr>
          <w:instrText xml:space="preserve"> PAGEREF _Toc109058078 \h </w:instrText>
        </w:r>
        <w:r w:rsidR="00C8784F" w:rsidRPr="00C8784F">
          <w:rPr>
            <w:rFonts w:ascii="Calibri" w:hAnsi="Calibri" w:cs="Calibri"/>
            <w:noProof/>
            <w:webHidden/>
            <w:sz w:val="24"/>
            <w:szCs w:val="24"/>
          </w:rPr>
        </w:r>
        <w:r w:rsidR="00C8784F" w:rsidRPr="00C8784F">
          <w:rPr>
            <w:rFonts w:ascii="Calibri" w:hAnsi="Calibri" w:cs="Calibri"/>
            <w:noProof/>
            <w:webHidden/>
            <w:sz w:val="24"/>
            <w:szCs w:val="24"/>
          </w:rPr>
          <w:fldChar w:fldCharType="separate"/>
        </w:r>
        <w:r w:rsidR="00C8784F" w:rsidRPr="00C8784F">
          <w:rPr>
            <w:rFonts w:ascii="Calibri" w:hAnsi="Calibri" w:cs="Calibri"/>
            <w:noProof/>
            <w:webHidden/>
            <w:sz w:val="24"/>
            <w:szCs w:val="24"/>
          </w:rPr>
          <w:t>6</w:t>
        </w:r>
        <w:r w:rsidR="00C8784F" w:rsidRPr="00C8784F">
          <w:rPr>
            <w:rFonts w:ascii="Calibri" w:hAnsi="Calibri" w:cs="Calibri"/>
            <w:noProof/>
            <w:webHidden/>
            <w:sz w:val="24"/>
            <w:szCs w:val="24"/>
          </w:rPr>
          <w:fldChar w:fldCharType="end"/>
        </w:r>
      </w:hyperlink>
    </w:p>
    <w:p w14:paraId="57BBA58B" w14:textId="6E14DB13" w:rsidR="00C8784F" w:rsidRPr="00C8784F" w:rsidRDefault="00B62CC6">
      <w:pPr>
        <w:pStyle w:val="TOC2"/>
        <w:tabs>
          <w:tab w:val="left" w:pos="660"/>
          <w:tab w:val="right" w:leader="dot" w:pos="9020"/>
        </w:tabs>
        <w:rPr>
          <w:rFonts w:ascii="Calibri" w:eastAsiaTheme="minorEastAsia" w:hAnsi="Calibri" w:cs="Calibri"/>
          <w:noProof/>
          <w:sz w:val="24"/>
          <w:szCs w:val="24"/>
          <w:lang w:eastAsia="en-GB"/>
        </w:rPr>
      </w:pPr>
      <w:hyperlink w:anchor="_Toc109058079" w:history="1">
        <w:r w:rsidR="00C8784F" w:rsidRPr="00C8784F">
          <w:rPr>
            <w:rStyle w:val="Hyperlink"/>
            <w:rFonts w:ascii="Calibri" w:hAnsi="Calibri" w:cs="Calibri"/>
            <w:noProof/>
            <w:sz w:val="24"/>
            <w:szCs w:val="24"/>
          </w:rPr>
          <w:t>7.</w:t>
        </w:r>
        <w:r w:rsidR="00C8784F" w:rsidRPr="00C8784F">
          <w:rPr>
            <w:rFonts w:ascii="Calibri" w:eastAsiaTheme="minorEastAsia" w:hAnsi="Calibri" w:cs="Calibri"/>
            <w:noProof/>
            <w:sz w:val="24"/>
            <w:szCs w:val="24"/>
            <w:lang w:eastAsia="en-GB"/>
          </w:rPr>
          <w:tab/>
        </w:r>
        <w:r w:rsidR="00C8784F" w:rsidRPr="00C8784F">
          <w:rPr>
            <w:rStyle w:val="Hyperlink"/>
            <w:rFonts w:ascii="Calibri" w:hAnsi="Calibri" w:cs="Calibri"/>
            <w:noProof/>
            <w:sz w:val="24"/>
            <w:szCs w:val="24"/>
          </w:rPr>
          <w:t>Consultation and community development and scrutiny</w:t>
        </w:r>
        <w:r w:rsidR="00C8784F" w:rsidRPr="00C8784F">
          <w:rPr>
            <w:rFonts w:ascii="Calibri" w:hAnsi="Calibri" w:cs="Calibri"/>
            <w:noProof/>
            <w:webHidden/>
            <w:sz w:val="24"/>
            <w:szCs w:val="24"/>
          </w:rPr>
          <w:tab/>
        </w:r>
        <w:r w:rsidR="00C8784F" w:rsidRPr="00C8784F">
          <w:rPr>
            <w:rFonts w:ascii="Calibri" w:hAnsi="Calibri" w:cs="Calibri"/>
            <w:noProof/>
            <w:webHidden/>
            <w:sz w:val="24"/>
            <w:szCs w:val="24"/>
          </w:rPr>
          <w:fldChar w:fldCharType="begin"/>
        </w:r>
        <w:r w:rsidR="00C8784F" w:rsidRPr="00C8784F">
          <w:rPr>
            <w:rFonts w:ascii="Calibri" w:hAnsi="Calibri" w:cs="Calibri"/>
            <w:noProof/>
            <w:webHidden/>
            <w:sz w:val="24"/>
            <w:szCs w:val="24"/>
          </w:rPr>
          <w:instrText xml:space="preserve"> PAGEREF _Toc109058079 \h </w:instrText>
        </w:r>
        <w:r w:rsidR="00C8784F" w:rsidRPr="00C8784F">
          <w:rPr>
            <w:rFonts w:ascii="Calibri" w:hAnsi="Calibri" w:cs="Calibri"/>
            <w:noProof/>
            <w:webHidden/>
            <w:sz w:val="24"/>
            <w:szCs w:val="24"/>
          </w:rPr>
        </w:r>
        <w:r w:rsidR="00C8784F" w:rsidRPr="00C8784F">
          <w:rPr>
            <w:rFonts w:ascii="Calibri" w:hAnsi="Calibri" w:cs="Calibri"/>
            <w:noProof/>
            <w:webHidden/>
            <w:sz w:val="24"/>
            <w:szCs w:val="24"/>
          </w:rPr>
          <w:fldChar w:fldCharType="separate"/>
        </w:r>
        <w:r w:rsidR="00C8784F" w:rsidRPr="00C8784F">
          <w:rPr>
            <w:rFonts w:ascii="Calibri" w:hAnsi="Calibri" w:cs="Calibri"/>
            <w:noProof/>
            <w:webHidden/>
            <w:sz w:val="24"/>
            <w:szCs w:val="24"/>
          </w:rPr>
          <w:t>6</w:t>
        </w:r>
        <w:r w:rsidR="00C8784F" w:rsidRPr="00C8784F">
          <w:rPr>
            <w:rFonts w:ascii="Calibri" w:hAnsi="Calibri" w:cs="Calibri"/>
            <w:noProof/>
            <w:webHidden/>
            <w:sz w:val="24"/>
            <w:szCs w:val="24"/>
          </w:rPr>
          <w:fldChar w:fldCharType="end"/>
        </w:r>
      </w:hyperlink>
    </w:p>
    <w:p w14:paraId="54CAB1FE" w14:textId="47BB7189" w:rsidR="00C8784F" w:rsidRPr="00C8784F" w:rsidRDefault="00B62CC6">
      <w:pPr>
        <w:pStyle w:val="TOC2"/>
        <w:tabs>
          <w:tab w:val="left" w:pos="660"/>
          <w:tab w:val="right" w:leader="dot" w:pos="9020"/>
        </w:tabs>
        <w:rPr>
          <w:rFonts w:ascii="Calibri" w:eastAsiaTheme="minorEastAsia" w:hAnsi="Calibri" w:cs="Calibri"/>
          <w:noProof/>
          <w:sz w:val="24"/>
          <w:szCs w:val="24"/>
          <w:lang w:eastAsia="en-GB"/>
        </w:rPr>
      </w:pPr>
      <w:hyperlink w:anchor="_Toc109058080" w:history="1">
        <w:r w:rsidR="00C8784F" w:rsidRPr="00C8784F">
          <w:rPr>
            <w:rStyle w:val="Hyperlink"/>
            <w:rFonts w:ascii="Calibri" w:hAnsi="Calibri" w:cs="Calibri"/>
            <w:noProof/>
            <w:sz w:val="24"/>
            <w:szCs w:val="24"/>
          </w:rPr>
          <w:t>8.</w:t>
        </w:r>
        <w:r w:rsidR="00C8784F" w:rsidRPr="00C8784F">
          <w:rPr>
            <w:rFonts w:ascii="Calibri" w:eastAsiaTheme="minorEastAsia" w:hAnsi="Calibri" w:cs="Calibri"/>
            <w:noProof/>
            <w:sz w:val="24"/>
            <w:szCs w:val="24"/>
            <w:lang w:eastAsia="en-GB"/>
          </w:rPr>
          <w:tab/>
        </w:r>
        <w:r w:rsidR="00C8784F" w:rsidRPr="00C8784F">
          <w:rPr>
            <w:rStyle w:val="Hyperlink"/>
            <w:rFonts w:ascii="Calibri" w:hAnsi="Calibri" w:cs="Calibri"/>
            <w:noProof/>
            <w:sz w:val="24"/>
            <w:szCs w:val="24"/>
          </w:rPr>
          <w:t>Service delivery and customer care</w:t>
        </w:r>
        <w:r w:rsidR="00C8784F" w:rsidRPr="00C8784F">
          <w:rPr>
            <w:rFonts w:ascii="Calibri" w:hAnsi="Calibri" w:cs="Calibri"/>
            <w:noProof/>
            <w:webHidden/>
            <w:sz w:val="24"/>
            <w:szCs w:val="24"/>
          </w:rPr>
          <w:tab/>
        </w:r>
        <w:r w:rsidR="00C8784F" w:rsidRPr="00C8784F">
          <w:rPr>
            <w:rFonts w:ascii="Calibri" w:hAnsi="Calibri" w:cs="Calibri"/>
            <w:noProof/>
            <w:webHidden/>
            <w:sz w:val="24"/>
            <w:szCs w:val="24"/>
          </w:rPr>
          <w:fldChar w:fldCharType="begin"/>
        </w:r>
        <w:r w:rsidR="00C8784F" w:rsidRPr="00C8784F">
          <w:rPr>
            <w:rFonts w:ascii="Calibri" w:hAnsi="Calibri" w:cs="Calibri"/>
            <w:noProof/>
            <w:webHidden/>
            <w:sz w:val="24"/>
            <w:szCs w:val="24"/>
          </w:rPr>
          <w:instrText xml:space="preserve"> PAGEREF _Toc109058080 \h </w:instrText>
        </w:r>
        <w:r w:rsidR="00C8784F" w:rsidRPr="00C8784F">
          <w:rPr>
            <w:rFonts w:ascii="Calibri" w:hAnsi="Calibri" w:cs="Calibri"/>
            <w:noProof/>
            <w:webHidden/>
            <w:sz w:val="24"/>
            <w:szCs w:val="24"/>
          </w:rPr>
        </w:r>
        <w:r w:rsidR="00C8784F" w:rsidRPr="00C8784F">
          <w:rPr>
            <w:rFonts w:ascii="Calibri" w:hAnsi="Calibri" w:cs="Calibri"/>
            <w:noProof/>
            <w:webHidden/>
            <w:sz w:val="24"/>
            <w:szCs w:val="24"/>
          </w:rPr>
          <w:fldChar w:fldCharType="separate"/>
        </w:r>
        <w:r w:rsidR="00C8784F" w:rsidRPr="00C8784F">
          <w:rPr>
            <w:rFonts w:ascii="Calibri" w:hAnsi="Calibri" w:cs="Calibri"/>
            <w:noProof/>
            <w:webHidden/>
            <w:sz w:val="24"/>
            <w:szCs w:val="24"/>
          </w:rPr>
          <w:t>7</w:t>
        </w:r>
        <w:r w:rsidR="00C8784F" w:rsidRPr="00C8784F">
          <w:rPr>
            <w:rFonts w:ascii="Calibri" w:hAnsi="Calibri" w:cs="Calibri"/>
            <w:noProof/>
            <w:webHidden/>
            <w:sz w:val="24"/>
            <w:szCs w:val="24"/>
          </w:rPr>
          <w:fldChar w:fldCharType="end"/>
        </w:r>
      </w:hyperlink>
    </w:p>
    <w:p w14:paraId="7F1B37B5" w14:textId="617E78B7" w:rsidR="00C8784F" w:rsidRPr="00C8784F" w:rsidRDefault="00B62CC6">
      <w:pPr>
        <w:pStyle w:val="TOC2"/>
        <w:tabs>
          <w:tab w:val="left" w:pos="660"/>
          <w:tab w:val="right" w:leader="dot" w:pos="9020"/>
        </w:tabs>
        <w:rPr>
          <w:rFonts w:ascii="Calibri" w:eastAsiaTheme="minorEastAsia" w:hAnsi="Calibri" w:cs="Calibri"/>
          <w:noProof/>
          <w:sz w:val="24"/>
          <w:szCs w:val="24"/>
          <w:lang w:eastAsia="en-GB"/>
        </w:rPr>
      </w:pPr>
      <w:hyperlink w:anchor="_Toc109058081" w:history="1">
        <w:r w:rsidR="00C8784F" w:rsidRPr="00C8784F">
          <w:rPr>
            <w:rStyle w:val="Hyperlink"/>
            <w:rFonts w:ascii="Calibri" w:hAnsi="Calibri" w:cs="Calibri"/>
            <w:noProof/>
            <w:sz w:val="24"/>
            <w:szCs w:val="24"/>
          </w:rPr>
          <w:t>9.</w:t>
        </w:r>
        <w:r w:rsidR="00C8784F" w:rsidRPr="00C8784F">
          <w:rPr>
            <w:rFonts w:ascii="Calibri" w:eastAsiaTheme="minorEastAsia" w:hAnsi="Calibri" w:cs="Calibri"/>
            <w:noProof/>
            <w:sz w:val="24"/>
            <w:szCs w:val="24"/>
            <w:lang w:eastAsia="en-GB"/>
          </w:rPr>
          <w:tab/>
        </w:r>
        <w:r w:rsidR="00C8784F" w:rsidRPr="00C8784F">
          <w:rPr>
            <w:rStyle w:val="Hyperlink"/>
            <w:rFonts w:ascii="Calibri" w:hAnsi="Calibri" w:cs="Calibri"/>
            <w:noProof/>
            <w:sz w:val="24"/>
            <w:szCs w:val="24"/>
          </w:rPr>
          <w:t>Employment and training</w:t>
        </w:r>
        <w:r w:rsidR="00C8784F" w:rsidRPr="00C8784F">
          <w:rPr>
            <w:rFonts w:ascii="Calibri" w:hAnsi="Calibri" w:cs="Calibri"/>
            <w:noProof/>
            <w:webHidden/>
            <w:sz w:val="24"/>
            <w:szCs w:val="24"/>
          </w:rPr>
          <w:tab/>
        </w:r>
        <w:r w:rsidR="00C8784F" w:rsidRPr="00C8784F">
          <w:rPr>
            <w:rFonts w:ascii="Calibri" w:hAnsi="Calibri" w:cs="Calibri"/>
            <w:noProof/>
            <w:webHidden/>
            <w:sz w:val="24"/>
            <w:szCs w:val="24"/>
          </w:rPr>
          <w:fldChar w:fldCharType="begin"/>
        </w:r>
        <w:r w:rsidR="00C8784F" w:rsidRPr="00C8784F">
          <w:rPr>
            <w:rFonts w:ascii="Calibri" w:hAnsi="Calibri" w:cs="Calibri"/>
            <w:noProof/>
            <w:webHidden/>
            <w:sz w:val="24"/>
            <w:szCs w:val="24"/>
          </w:rPr>
          <w:instrText xml:space="preserve"> PAGEREF _Toc109058081 \h </w:instrText>
        </w:r>
        <w:r w:rsidR="00C8784F" w:rsidRPr="00C8784F">
          <w:rPr>
            <w:rFonts w:ascii="Calibri" w:hAnsi="Calibri" w:cs="Calibri"/>
            <w:noProof/>
            <w:webHidden/>
            <w:sz w:val="24"/>
            <w:szCs w:val="24"/>
          </w:rPr>
        </w:r>
        <w:r w:rsidR="00C8784F" w:rsidRPr="00C8784F">
          <w:rPr>
            <w:rFonts w:ascii="Calibri" w:hAnsi="Calibri" w:cs="Calibri"/>
            <w:noProof/>
            <w:webHidden/>
            <w:sz w:val="24"/>
            <w:szCs w:val="24"/>
          </w:rPr>
          <w:fldChar w:fldCharType="separate"/>
        </w:r>
        <w:r w:rsidR="00C8784F" w:rsidRPr="00C8784F">
          <w:rPr>
            <w:rFonts w:ascii="Calibri" w:hAnsi="Calibri" w:cs="Calibri"/>
            <w:noProof/>
            <w:webHidden/>
            <w:sz w:val="24"/>
            <w:szCs w:val="24"/>
          </w:rPr>
          <w:t>7</w:t>
        </w:r>
        <w:r w:rsidR="00C8784F" w:rsidRPr="00C8784F">
          <w:rPr>
            <w:rFonts w:ascii="Calibri" w:hAnsi="Calibri" w:cs="Calibri"/>
            <w:noProof/>
            <w:webHidden/>
            <w:sz w:val="24"/>
            <w:szCs w:val="24"/>
          </w:rPr>
          <w:fldChar w:fldCharType="end"/>
        </w:r>
      </w:hyperlink>
    </w:p>
    <w:p w14:paraId="5235242C" w14:textId="68A9E690" w:rsidR="00C8784F" w:rsidRPr="00C8784F" w:rsidRDefault="00B62CC6">
      <w:pPr>
        <w:pStyle w:val="TOC2"/>
        <w:tabs>
          <w:tab w:val="left" w:pos="880"/>
          <w:tab w:val="right" w:leader="dot" w:pos="9020"/>
        </w:tabs>
        <w:rPr>
          <w:rFonts w:ascii="Calibri" w:eastAsiaTheme="minorEastAsia" w:hAnsi="Calibri" w:cs="Calibri"/>
          <w:noProof/>
          <w:sz w:val="24"/>
          <w:szCs w:val="24"/>
          <w:lang w:eastAsia="en-GB"/>
        </w:rPr>
      </w:pPr>
      <w:hyperlink w:anchor="_Toc109058082" w:history="1">
        <w:r w:rsidR="00C8784F" w:rsidRPr="00C8784F">
          <w:rPr>
            <w:rStyle w:val="Hyperlink"/>
            <w:rFonts w:ascii="Calibri" w:hAnsi="Calibri" w:cs="Calibri"/>
            <w:noProof/>
            <w:sz w:val="24"/>
            <w:szCs w:val="24"/>
          </w:rPr>
          <w:t>10.</w:t>
        </w:r>
        <w:r w:rsidR="00C8784F" w:rsidRPr="00C8784F">
          <w:rPr>
            <w:rFonts w:ascii="Calibri" w:eastAsiaTheme="minorEastAsia" w:hAnsi="Calibri" w:cs="Calibri"/>
            <w:noProof/>
            <w:sz w:val="24"/>
            <w:szCs w:val="24"/>
            <w:lang w:eastAsia="en-GB"/>
          </w:rPr>
          <w:tab/>
        </w:r>
        <w:r w:rsidR="00C8784F" w:rsidRPr="00C8784F">
          <w:rPr>
            <w:rStyle w:val="Hyperlink"/>
            <w:rFonts w:ascii="Calibri" w:hAnsi="Calibri" w:cs="Calibri"/>
            <w:noProof/>
            <w:sz w:val="24"/>
            <w:szCs w:val="24"/>
          </w:rPr>
          <w:t>Carrying out our statutory duties</w:t>
        </w:r>
        <w:r w:rsidR="00C8784F" w:rsidRPr="00C8784F">
          <w:rPr>
            <w:rFonts w:ascii="Calibri" w:hAnsi="Calibri" w:cs="Calibri"/>
            <w:noProof/>
            <w:webHidden/>
            <w:sz w:val="24"/>
            <w:szCs w:val="24"/>
          </w:rPr>
          <w:tab/>
        </w:r>
        <w:r w:rsidR="00C8784F" w:rsidRPr="00C8784F">
          <w:rPr>
            <w:rFonts w:ascii="Calibri" w:hAnsi="Calibri" w:cs="Calibri"/>
            <w:noProof/>
            <w:webHidden/>
            <w:sz w:val="24"/>
            <w:szCs w:val="24"/>
          </w:rPr>
          <w:fldChar w:fldCharType="begin"/>
        </w:r>
        <w:r w:rsidR="00C8784F" w:rsidRPr="00C8784F">
          <w:rPr>
            <w:rFonts w:ascii="Calibri" w:hAnsi="Calibri" w:cs="Calibri"/>
            <w:noProof/>
            <w:webHidden/>
            <w:sz w:val="24"/>
            <w:szCs w:val="24"/>
          </w:rPr>
          <w:instrText xml:space="preserve"> PAGEREF _Toc109058082 \h </w:instrText>
        </w:r>
        <w:r w:rsidR="00C8784F" w:rsidRPr="00C8784F">
          <w:rPr>
            <w:rFonts w:ascii="Calibri" w:hAnsi="Calibri" w:cs="Calibri"/>
            <w:noProof/>
            <w:webHidden/>
            <w:sz w:val="24"/>
            <w:szCs w:val="24"/>
          </w:rPr>
        </w:r>
        <w:r w:rsidR="00C8784F" w:rsidRPr="00C8784F">
          <w:rPr>
            <w:rFonts w:ascii="Calibri" w:hAnsi="Calibri" w:cs="Calibri"/>
            <w:noProof/>
            <w:webHidden/>
            <w:sz w:val="24"/>
            <w:szCs w:val="24"/>
          </w:rPr>
          <w:fldChar w:fldCharType="separate"/>
        </w:r>
        <w:r w:rsidR="00C8784F" w:rsidRPr="00C8784F">
          <w:rPr>
            <w:rFonts w:ascii="Calibri" w:hAnsi="Calibri" w:cs="Calibri"/>
            <w:noProof/>
            <w:webHidden/>
            <w:sz w:val="24"/>
            <w:szCs w:val="24"/>
          </w:rPr>
          <w:t>7</w:t>
        </w:r>
        <w:r w:rsidR="00C8784F" w:rsidRPr="00C8784F">
          <w:rPr>
            <w:rFonts w:ascii="Calibri" w:hAnsi="Calibri" w:cs="Calibri"/>
            <w:noProof/>
            <w:webHidden/>
            <w:sz w:val="24"/>
            <w:szCs w:val="24"/>
          </w:rPr>
          <w:fldChar w:fldCharType="end"/>
        </w:r>
      </w:hyperlink>
    </w:p>
    <w:p w14:paraId="5BB98AEB" w14:textId="7CD2CC52" w:rsidR="00C8784F" w:rsidRPr="00C8784F" w:rsidRDefault="00B62CC6">
      <w:pPr>
        <w:pStyle w:val="TOC2"/>
        <w:tabs>
          <w:tab w:val="left" w:pos="880"/>
          <w:tab w:val="right" w:leader="dot" w:pos="9020"/>
        </w:tabs>
        <w:rPr>
          <w:rFonts w:ascii="Calibri" w:eastAsiaTheme="minorEastAsia" w:hAnsi="Calibri" w:cs="Calibri"/>
          <w:noProof/>
          <w:sz w:val="24"/>
          <w:szCs w:val="24"/>
          <w:lang w:eastAsia="en-GB"/>
        </w:rPr>
      </w:pPr>
      <w:hyperlink w:anchor="_Toc109058083" w:history="1">
        <w:r w:rsidR="00C8784F" w:rsidRPr="00C8784F">
          <w:rPr>
            <w:rStyle w:val="Hyperlink"/>
            <w:rFonts w:ascii="Calibri" w:hAnsi="Calibri" w:cs="Calibri"/>
            <w:noProof/>
            <w:sz w:val="24"/>
            <w:szCs w:val="24"/>
          </w:rPr>
          <w:t>11.</w:t>
        </w:r>
        <w:r w:rsidR="00C8784F" w:rsidRPr="00C8784F">
          <w:rPr>
            <w:rFonts w:ascii="Calibri" w:eastAsiaTheme="minorEastAsia" w:hAnsi="Calibri" w:cs="Calibri"/>
            <w:noProof/>
            <w:sz w:val="24"/>
            <w:szCs w:val="24"/>
            <w:lang w:eastAsia="en-GB"/>
          </w:rPr>
          <w:tab/>
        </w:r>
        <w:r w:rsidR="00C8784F" w:rsidRPr="00C8784F">
          <w:rPr>
            <w:rStyle w:val="Hyperlink"/>
            <w:rFonts w:ascii="Calibri" w:hAnsi="Calibri" w:cs="Calibri"/>
            <w:noProof/>
            <w:sz w:val="24"/>
            <w:szCs w:val="24"/>
          </w:rPr>
          <w:t>How we will measure the impact of our actions</w:t>
        </w:r>
        <w:r w:rsidR="00C8784F" w:rsidRPr="00C8784F">
          <w:rPr>
            <w:rFonts w:ascii="Calibri" w:hAnsi="Calibri" w:cs="Calibri"/>
            <w:noProof/>
            <w:webHidden/>
            <w:sz w:val="24"/>
            <w:szCs w:val="24"/>
          </w:rPr>
          <w:tab/>
        </w:r>
        <w:r w:rsidR="00C8784F" w:rsidRPr="00C8784F">
          <w:rPr>
            <w:rFonts w:ascii="Calibri" w:hAnsi="Calibri" w:cs="Calibri"/>
            <w:noProof/>
            <w:webHidden/>
            <w:sz w:val="24"/>
            <w:szCs w:val="24"/>
          </w:rPr>
          <w:fldChar w:fldCharType="begin"/>
        </w:r>
        <w:r w:rsidR="00C8784F" w:rsidRPr="00C8784F">
          <w:rPr>
            <w:rFonts w:ascii="Calibri" w:hAnsi="Calibri" w:cs="Calibri"/>
            <w:noProof/>
            <w:webHidden/>
            <w:sz w:val="24"/>
            <w:szCs w:val="24"/>
          </w:rPr>
          <w:instrText xml:space="preserve"> PAGEREF _Toc109058083 \h </w:instrText>
        </w:r>
        <w:r w:rsidR="00C8784F" w:rsidRPr="00C8784F">
          <w:rPr>
            <w:rFonts w:ascii="Calibri" w:hAnsi="Calibri" w:cs="Calibri"/>
            <w:noProof/>
            <w:webHidden/>
            <w:sz w:val="24"/>
            <w:szCs w:val="24"/>
          </w:rPr>
        </w:r>
        <w:r w:rsidR="00C8784F" w:rsidRPr="00C8784F">
          <w:rPr>
            <w:rFonts w:ascii="Calibri" w:hAnsi="Calibri" w:cs="Calibri"/>
            <w:noProof/>
            <w:webHidden/>
            <w:sz w:val="24"/>
            <w:szCs w:val="24"/>
          </w:rPr>
          <w:fldChar w:fldCharType="separate"/>
        </w:r>
        <w:r w:rsidR="00C8784F" w:rsidRPr="00C8784F">
          <w:rPr>
            <w:rFonts w:ascii="Calibri" w:hAnsi="Calibri" w:cs="Calibri"/>
            <w:noProof/>
            <w:webHidden/>
            <w:sz w:val="24"/>
            <w:szCs w:val="24"/>
          </w:rPr>
          <w:t>7</w:t>
        </w:r>
        <w:r w:rsidR="00C8784F" w:rsidRPr="00C8784F">
          <w:rPr>
            <w:rFonts w:ascii="Calibri" w:hAnsi="Calibri" w:cs="Calibri"/>
            <w:noProof/>
            <w:webHidden/>
            <w:sz w:val="24"/>
            <w:szCs w:val="24"/>
          </w:rPr>
          <w:fldChar w:fldCharType="end"/>
        </w:r>
      </w:hyperlink>
    </w:p>
    <w:p w14:paraId="78133887" w14:textId="3EEAFD29" w:rsidR="00C8784F" w:rsidRPr="00C8784F" w:rsidRDefault="00B62CC6">
      <w:pPr>
        <w:pStyle w:val="TOC2"/>
        <w:tabs>
          <w:tab w:val="left" w:pos="880"/>
          <w:tab w:val="right" w:leader="dot" w:pos="9020"/>
        </w:tabs>
        <w:rPr>
          <w:rFonts w:ascii="Calibri" w:eastAsiaTheme="minorEastAsia" w:hAnsi="Calibri" w:cs="Calibri"/>
          <w:noProof/>
          <w:sz w:val="24"/>
          <w:szCs w:val="24"/>
          <w:lang w:eastAsia="en-GB"/>
        </w:rPr>
      </w:pPr>
      <w:hyperlink w:anchor="_Toc109058084" w:history="1">
        <w:r w:rsidR="00C8784F" w:rsidRPr="00C8784F">
          <w:rPr>
            <w:rStyle w:val="Hyperlink"/>
            <w:rFonts w:ascii="Calibri" w:hAnsi="Calibri" w:cs="Calibri"/>
            <w:noProof/>
            <w:sz w:val="24"/>
            <w:szCs w:val="24"/>
          </w:rPr>
          <w:t>12.</w:t>
        </w:r>
        <w:r w:rsidR="00C8784F" w:rsidRPr="00C8784F">
          <w:rPr>
            <w:rFonts w:ascii="Calibri" w:eastAsiaTheme="minorEastAsia" w:hAnsi="Calibri" w:cs="Calibri"/>
            <w:noProof/>
            <w:sz w:val="24"/>
            <w:szCs w:val="24"/>
            <w:lang w:eastAsia="en-GB"/>
          </w:rPr>
          <w:tab/>
        </w:r>
        <w:r w:rsidR="00C8784F" w:rsidRPr="00C8784F">
          <w:rPr>
            <w:rStyle w:val="Hyperlink"/>
            <w:rFonts w:ascii="Calibri" w:hAnsi="Calibri" w:cs="Calibri"/>
            <w:noProof/>
            <w:sz w:val="24"/>
            <w:szCs w:val="24"/>
          </w:rPr>
          <w:t>Concluding statement</w:t>
        </w:r>
        <w:r w:rsidR="00C8784F" w:rsidRPr="00C8784F">
          <w:rPr>
            <w:rFonts w:ascii="Calibri" w:hAnsi="Calibri" w:cs="Calibri"/>
            <w:noProof/>
            <w:webHidden/>
            <w:sz w:val="24"/>
            <w:szCs w:val="24"/>
          </w:rPr>
          <w:tab/>
        </w:r>
        <w:r w:rsidR="00C8784F" w:rsidRPr="00C8784F">
          <w:rPr>
            <w:rFonts w:ascii="Calibri" w:hAnsi="Calibri" w:cs="Calibri"/>
            <w:noProof/>
            <w:webHidden/>
            <w:sz w:val="24"/>
            <w:szCs w:val="24"/>
          </w:rPr>
          <w:fldChar w:fldCharType="begin"/>
        </w:r>
        <w:r w:rsidR="00C8784F" w:rsidRPr="00C8784F">
          <w:rPr>
            <w:rFonts w:ascii="Calibri" w:hAnsi="Calibri" w:cs="Calibri"/>
            <w:noProof/>
            <w:webHidden/>
            <w:sz w:val="24"/>
            <w:szCs w:val="24"/>
          </w:rPr>
          <w:instrText xml:space="preserve"> PAGEREF _Toc109058084 \h </w:instrText>
        </w:r>
        <w:r w:rsidR="00C8784F" w:rsidRPr="00C8784F">
          <w:rPr>
            <w:rFonts w:ascii="Calibri" w:hAnsi="Calibri" w:cs="Calibri"/>
            <w:noProof/>
            <w:webHidden/>
            <w:sz w:val="24"/>
            <w:szCs w:val="24"/>
          </w:rPr>
        </w:r>
        <w:r w:rsidR="00C8784F" w:rsidRPr="00C8784F">
          <w:rPr>
            <w:rFonts w:ascii="Calibri" w:hAnsi="Calibri" w:cs="Calibri"/>
            <w:noProof/>
            <w:webHidden/>
            <w:sz w:val="24"/>
            <w:szCs w:val="24"/>
          </w:rPr>
          <w:fldChar w:fldCharType="separate"/>
        </w:r>
        <w:r w:rsidR="00C8784F" w:rsidRPr="00C8784F">
          <w:rPr>
            <w:rFonts w:ascii="Calibri" w:hAnsi="Calibri" w:cs="Calibri"/>
            <w:noProof/>
            <w:webHidden/>
            <w:sz w:val="24"/>
            <w:szCs w:val="24"/>
          </w:rPr>
          <w:t>8</w:t>
        </w:r>
        <w:r w:rsidR="00C8784F" w:rsidRPr="00C8784F">
          <w:rPr>
            <w:rFonts w:ascii="Calibri" w:hAnsi="Calibri" w:cs="Calibri"/>
            <w:noProof/>
            <w:webHidden/>
            <w:sz w:val="24"/>
            <w:szCs w:val="24"/>
          </w:rPr>
          <w:fldChar w:fldCharType="end"/>
        </w:r>
      </w:hyperlink>
    </w:p>
    <w:p w14:paraId="146C871C" w14:textId="229ECD31" w:rsidR="00C8784F" w:rsidRPr="00C8784F" w:rsidRDefault="00B62CC6">
      <w:pPr>
        <w:pStyle w:val="TOC3"/>
        <w:tabs>
          <w:tab w:val="right" w:leader="dot" w:pos="9020"/>
        </w:tabs>
        <w:rPr>
          <w:rFonts w:ascii="Calibri" w:hAnsi="Calibri" w:cs="Calibri"/>
          <w:noProof/>
          <w:sz w:val="24"/>
          <w:szCs w:val="24"/>
        </w:rPr>
      </w:pPr>
      <w:hyperlink w:anchor="_Toc109058085" w:history="1">
        <w:r w:rsidR="00C8784F" w:rsidRPr="00C8784F">
          <w:rPr>
            <w:rStyle w:val="Hyperlink"/>
            <w:rFonts w:ascii="Calibri" w:hAnsi="Calibri" w:cs="Calibri"/>
            <w:noProof/>
            <w:sz w:val="24"/>
            <w:szCs w:val="24"/>
          </w:rPr>
          <w:t>Appendix</w:t>
        </w:r>
        <w:r w:rsidR="00C8784F" w:rsidRPr="00C8784F">
          <w:rPr>
            <w:rStyle w:val="Hyperlink"/>
            <w:rFonts w:ascii="Calibri" w:hAnsi="Calibri" w:cs="Calibri"/>
            <w:noProof/>
            <w:spacing w:val="-1"/>
            <w:sz w:val="24"/>
            <w:szCs w:val="24"/>
          </w:rPr>
          <w:t xml:space="preserve"> </w:t>
        </w:r>
        <w:r w:rsidR="00C8784F" w:rsidRPr="00C8784F">
          <w:rPr>
            <w:rStyle w:val="Hyperlink"/>
            <w:rFonts w:ascii="Calibri" w:hAnsi="Calibri" w:cs="Calibri"/>
            <w:noProof/>
            <w:sz w:val="24"/>
            <w:szCs w:val="24"/>
          </w:rPr>
          <w:t>1</w:t>
        </w:r>
        <w:r w:rsidR="00C8784F" w:rsidRPr="00C8784F">
          <w:rPr>
            <w:rFonts w:ascii="Calibri" w:hAnsi="Calibri" w:cs="Calibri"/>
            <w:noProof/>
            <w:webHidden/>
            <w:sz w:val="24"/>
            <w:szCs w:val="24"/>
          </w:rPr>
          <w:tab/>
        </w:r>
        <w:r w:rsidR="00C8784F" w:rsidRPr="00C8784F">
          <w:rPr>
            <w:rFonts w:ascii="Calibri" w:hAnsi="Calibri" w:cs="Calibri"/>
            <w:noProof/>
            <w:webHidden/>
            <w:sz w:val="24"/>
            <w:szCs w:val="24"/>
          </w:rPr>
          <w:fldChar w:fldCharType="begin"/>
        </w:r>
        <w:r w:rsidR="00C8784F" w:rsidRPr="00C8784F">
          <w:rPr>
            <w:rFonts w:ascii="Calibri" w:hAnsi="Calibri" w:cs="Calibri"/>
            <w:noProof/>
            <w:webHidden/>
            <w:sz w:val="24"/>
            <w:szCs w:val="24"/>
          </w:rPr>
          <w:instrText xml:space="preserve"> PAGEREF _Toc109058085 \h </w:instrText>
        </w:r>
        <w:r w:rsidR="00C8784F" w:rsidRPr="00C8784F">
          <w:rPr>
            <w:rFonts w:ascii="Calibri" w:hAnsi="Calibri" w:cs="Calibri"/>
            <w:noProof/>
            <w:webHidden/>
            <w:sz w:val="24"/>
            <w:szCs w:val="24"/>
          </w:rPr>
        </w:r>
        <w:r w:rsidR="00C8784F" w:rsidRPr="00C8784F">
          <w:rPr>
            <w:rFonts w:ascii="Calibri" w:hAnsi="Calibri" w:cs="Calibri"/>
            <w:noProof/>
            <w:webHidden/>
            <w:sz w:val="24"/>
            <w:szCs w:val="24"/>
          </w:rPr>
          <w:fldChar w:fldCharType="separate"/>
        </w:r>
        <w:r w:rsidR="00C8784F" w:rsidRPr="00C8784F">
          <w:rPr>
            <w:rFonts w:ascii="Calibri" w:hAnsi="Calibri" w:cs="Calibri"/>
            <w:noProof/>
            <w:webHidden/>
            <w:sz w:val="24"/>
            <w:szCs w:val="24"/>
          </w:rPr>
          <w:t>9</w:t>
        </w:r>
        <w:r w:rsidR="00C8784F" w:rsidRPr="00C8784F">
          <w:rPr>
            <w:rFonts w:ascii="Calibri" w:hAnsi="Calibri" w:cs="Calibri"/>
            <w:noProof/>
            <w:webHidden/>
            <w:sz w:val="24"/>
            <w:szCs w:val="24"/>
          </w:rPr>
          <w:fldChar w:fldCharType="end"/>
        </w:r>
      </w:hyperlink>
    </w:p>
    <w:p w14:paraId="2287FE96" w14:textId="1502EBAE" w:rsidR="00C8784F" w:rsidRPr="00C8784F" w:rsidRDefault="00B62CC6">
      <w:pPr>
        <w:pStyle w:val="TOC3"/>
        <w:tabs>
          <w:tab w:val="right" w:leader="dot" w:pos="9020"/>
        </w:tabs>
        <w:rPr>
          <w:rFonts w:ascii="Calibri" w:hAnsi="Calibri" w:cs="Calibri"/>
          <w:noProof/>
          <w:sz w:val="24"/>
          <w:szCs w:val="24"/>
        </w:rPr>
      </w:pPr>
      <w:hyperlink w:anchor="_Toc109058086" w:history="1">
        <w:r w:rsidR="00C8784F" w:rsidRPr="00C8784F">
          <w:rPr>
            <w:rStyle w:val="Hyperlink"/>
            <w:rFonts w:ascii="Calibri" w:hAnsi="Calibri" w:cs="Calibri"/>
            <w:noProof/>
            <w:sz w:val="24"/>
            <w:szCs w:val="24"/>
          </w:rPr>
          <w:t>The</w:t>
        </w:r>
        <w:r w:rsidR="00C8784F" w:rsidRPr="00C8784F">
          <w:rPr>
            <w:rStyle w:val="Hyperlink"/>
            <w:rFonts w:ascii="Calibri" w:hAnsi="Calibri" w:cs="Calibri"/>
            <w:noProof/>
            <w:spacing w:val="-1"/>
            <w:sz w:val="24"/>
            <w:szCs w:val="24"/>
          </w:rPr>
          <w:t xml:space="preserve"> </w:t>
        </w:r>
        <w:r w:rsidR="00C8784F" w:rsidRPr="00C8784F">
          <w:rPr>
            <w:rStyle w:val="Hyperlink"/>
            <w:rFonts w:ascii="Calibri" w:hAnsi="Calibri" w:cs="Calibri"/>
            <w:noProof/>
            <w:sz w:val="24"/>
            <w:szCs w:val="24"/>
          </w:rPr>
          <w:t>Equality</w:t>
        </w:r>
        <w:r w:rsidR="00C8784F" w:rsidRPr="00C8784F">
          <w:rPr>
            <w:rStyle w:val="Hyperlink"/>
            <w:rFonts w:ascii="Calibri" w:hAnsi="Calibri" w:cs="Calibri"/>
            <w:noProof/>
            <w:spacing w:val="-1"/>
            <w:sz w:val="24"/>
            <w:szCs w:val="24"/>
          </w:rPr>
          <w:t xml:space="preserve"> </w:t>
        </w:r>
        <w:r w:rsidR="00C8784F" w:rsidRPr="00C8784F">
          <w:rPr>
            <w:rStyle w:val="Hyperlink"/>
            <w:rFonts w:ascii="Calibri" w:hAnsi="Calibri" w:cs="Calibri"/>
            <w:noProof/>
            <w:sz w:val="24"/>
            <w:szCs w:val="24"/>
          </w:rPr>
          <w:t>Act 2010</w:t>
        </w:r>
        <w:r w:rsidR="00C8784F" w:rsidRPr="00C8784F">
          <w:rPr>
            <w:rFonts w:ascii="Calibri" w:hAnsi="Calibri" w:cs="Calibri"/>
            <w:noProof/>
            <w:webHidden/>
            <w:sz w:val="24"/>
            <w:szCs w:val="24"/>
          </w:rPr>
          <w:tab/>
        </w:r>
        <w:r w:rsidR="00C8784F" w:rsidRPr="00C8784F">
          <w:rPr>
            <w:rFonts w:ascii="Calibri" w:hAnsi="Calibri" w:cs="Calibri"/>
            <w:noProof/>
            <w:webHidden/>
            <w:sz w:val="24"/>
            <w:szCs w:val="24"/>
          </w:rPr>
          <w:fldChar w:fldCharType="begin"/>
        </w:r>
        <w:r w:rsidR="00C8784F" w:rsidRPr="00C8784F">
          <w:rPr>
            <w:rFonts w:ascii="Calibri" w:hAnsi="Calibri" w:cs="Calibri"/>
            <w:noProof/>
            <w:webHidden/>
            <w:sz w:val="24"/>
            <w:szCs w:val="24"/>
          </w:rPr>
          <w:instrText xml:space="preserve"> PAGEREF _Toc109058086 \h </w:instrText>
        </w:r>
        <w:r w:rsidR="00C8784F" w:rsidRPr="00C8784F">
          <w:rPr>
            <w:rFonts w:ascii="Calibri" w:hAnsi="Calibri" w:cs="Calibri"/>
            <w:noProof/>
            <w:webHidden/>
            <w:sz w:val="24"/>
            <w:szCs w:val="24"/>
          </w:rPr>
        </w:r>
        <w:r w:rsidR="00C8784F" w:rsidRPr="00C8784F">
          <w:rPr>
            <w:rFonts w:ascii="Calibri" w:hAnsi="Calibri" w:cs="Calibri"/>
            <w:noProof/>
            <w:webHidden/>
            <w:sz w:val="24"/>
            <w:szCs w:val="24"/>
          </w:rPr>
          <w:fldChar w:fldCharType="separate"/>
        </w:r>
        <w:r w:rsidR="00C8784F" w:rsidRPr="00C8784F">
          <w:rPr>
            <w:rFonts w:ascii="Calibri" w:hAnsi="Calibri" w:cs="Calibri"/>
            <w:noProof/>
            <w:webHidden/>
            <w:sz w:val="24"/>
            <w:szCs w:val="24"/>
          </w:rPr>
          <w:t>9</w:t>
        </w:r>
        <w:r w:rsidR="00C8784F" w:rsidRPr="00C8784F">
          <w:rPr>
            <w:rFonts w:ascii="Calibri" w:hAnsi="Calibri" w:cs="Calibri"/>
            <w:noProof/>
            <w:webHidden/>
            <w:sz w:val="24"/>
            <w:szCs w:val="24"/>
          </w:rPr>
          <w:fldChar w:fldCharType="end"/>
        </w:r>
      </w:hyperlink>
    </w:p>
    <w:p w14:paraId="563E89EC" w14:textId="1AD05EC3" w:rsidR="00C8784F" w:rsidRPr="00C8784F" w:rsidRDefault="00B62CC6">
      <w:pPr>
        <w:pStyle w:val="TOC3"/>
        <w:tabs>
          <w:tab w:val="right" w:leader="dot" w:pos="9020"/>
        </w:tabs>
        <w:rPr>
          <w:rFonts w:ascii="Calibri" w:hAnsi="Calibri" w:cs="Calibri"/>
          <w:noProof/>
          <w:sz w:val="24"/>
          <w:szCs w:val="24"/>
        </w:rPr>
      </w:pPr>
      <w:hyperlink w:anchor="_Toc109058087" w:history="1">
        <w:r w:rsidR="00C8784F" w:rsidRPr="00C8784F">
          <w:rPr>
            <w:rStyle w:val="Hyperlink"/>
            <w:rFonts w:ascii="Calibri" w:hAnsi="Calibri" w:cs="Calibri"/>
            <w:noProof/>
            <w:sz w:val="24"/>
            <w:szCs w:val="24"/>
          </w:rPr>
          <w:t>The</w:t>
        </w:r>
        <w:r w:rsidR="00C8784F" w:rsidRPr="00C8784F">
          <w:rPr>
            <w:rStyle w:val="Hyperlink"/>
            <w:rFonts w:ascii="Calibri" w:hAnsi="Calibri" w:cs="Calibri"/>
            <w:noProof/>
            <w:spacing w:val="-2"/>
            <w:sz w:val="24"/>
            <w:szCs w:val="24"/>
          </w:rPr>
          <w:t xml:space="preserve"> </w:t>
        </w:r>
        <w:r w:rsidR="00C8784F" w:rsidRPr="00C8784F">
          <w:rPr>
            <w:rStyle w:val="Hyperlink"/>
            <w:rFonts w:ascii="Calibri" w:hAnsi="Calibri" w:cs="Calibri"/>
            <w:noProof/>
            <w:sz w:val="24"/>
            <w:szCs w:val="24"/>
          </w:rPr>
          <w:t>Human</w:t>
        </w:r>
        <w:r w:rsidR="00C8784F" w:rsidRPr="00C8784F">
          <w:rPr>
            <w:rStyle w:val="Hyperlink"/>
            <w:rFonts w:ascii="Calibri" w:hAnsi="Calibri" w:cs="Calibri"/>
            <w:noProof/>
            <w:spacing w:val="-1"/>
            <w:sz w:val="24"/>
            <w:szCs w:val="24"/>
          </w:rPr>
          <w:t xml:space="preserve"> </w:t>
        </w:r>
        <w:r w:rsidR="00C8784F" w:rsidRPr="00C8784F">
          <w:rPr>
            <w:rStyle w:val="Hyperlink"/>
            <w:rFonts w:ascii="Calibri" w:hAnsi="Calibri" w:cs="Calibri"/>
            <w:noProof/>
            <w:sz w:val="24"/>
            <w:szCs w:val="24"/>
          </w:rPr>
          <w:t>Rights</w:t>
        </w:r>
        <w:r w:rsidR="00C8784F" w:rsidRPr="00C8784F">
          <w:rPr>
            <w:rStyle w:val="Hyperlink"/>
            <w:rFonts w:ascii="Calibri" w:hAnsi="Calibri" w:cs="Calibri"/>
            <w:noProof/>
            <w:spacing w:val="-1"/>
            <w:sz w:val="24"/>
            <w:szCs w:val="24"/>
          </w:rPr>
          <w:t xml:space="preserve"> </w:t>
        </w:r>
        <w:r w:rsidR="00C8784F" w:rsidRPr="00C8784F">
          <w:rPr>
            <w:rStyle w:val="Hyperlink"/>
            <w:rFonts w:ascii="Calibri" w:hAnsi="Calibri" w:cs="Calibri"/>
            <w:noProof/>
            <w:sz w:val="24"/>
            <w:szCs w:val="24"/>
          </w:rPr>
          <w:t>Act</w:t>
        </w:r>
        <w:r w:rsidR="00C8784F" w:rsidRPr="00C8784F">
          <w:rPr>
            <w:rStyle w:val="Hyperlink"/>
            <w:rFonts w:ascii="Calibri" w:hAnsi="Calibri" w:cs="Calibri"/>
            <w:noProof/>
            <w:spacing w:val="-1"/>
            <w:sz w:val="24"/>
            <w:szCs w:val="24"/>
          </w:rPr>
          <w:t xml:space="preserve"> </w:t>
        </w:r>
        <w:r w:rsidR="00C8784F" w:rsidRPr="00C8784F">
          <w:rPr>
            <w:rStyle w:val="Hyperlink"/>
            <w:rFonts w:ascii="Calibri" w:hAnsi="Calibri" w:cs="Calibri"/>
            <w:noProof/>
            <w:sz w:val="24"/>
            <w:szCs w:val="24"/>
          </w:rPr>
          <w:t>1998</w:t>
        </w:r>
        <w:r w:rsidR="00C8784F" w:rsidRPr="00C8784F">
          <w:rPr>
            <w:rFonts w:ascii="Calibri" w:hAnsi="Calibri" w:cs="Calibri"/>
            <w:noProof/>
            <w:webHidden/>
            <w:sz w:val="24"/>
            <w:szCs w:val="24"/>
          </w:rPr>
          <w:tab/>
        </w:r>
        <w:r w:rsidR="00C8784F" w:rsidRPr="00C8784F">
          <w:rPr>
            <w:rFonts w:ascii="Calibri" w:hAnsi="Calibri" w:cs="Calibri"/>
            <w:noProof/>
            <w:webHidden/>
            <w:sz w:val="24"/>
            <w:szCs w:val="24"/>
          </w:rPr>
          <w:fldChar w:fldCharType="begin"/>
        </w:r>
        <w:r w:rsidR="00C8784F" w:rsidRPr="00C8784F">
          <w:rPr>
            <w:rFonts w:ascii="Calibri" w:hAnsi="Calibri" w:cs="Calibri"/>
            <w:noProof/>
            <w:webHidden/>
            <w:sz w:val="24"/>
            <w:szCs w:val="24"/>
          </w:rPr>
          <w:instrText xml:space="preserve"> PAGEREF _Toc109058087 \h </w:instrText>
        </w:r>
        <w:r w:rsidR="00C8784F" w:rsidRPr="00C8784F">
          <w:rPr>
            <w:rFonts w:ascii="Calibri" w:hAnsi="Calibri" w:cs="Calibri"/>
            <w:noProof/>
            <w:webHidden/>
            <w:sz w:val="24"/>
            <w:szCs w:val="24"/>
          </w:rPr>
        </w:r>
        <w:r w:rsidR="00C8784F" w:rsidRPr="00C8784F">
          <w:rPr>
            <w:rFonts w:ascii="Calibri" w:hAnsi="Calibri" w:cs="Calibri"/>
            <w:noProof/>
            <w:webHidden/>
            <w:sz w:val="24"/>
            <w:szCs w:val="24"/>
          </w:rPr>
          <w:fldChar w:fldCharType="separate"/>
        </w:r>
        <w:r w:rsidR="00C8784F" w:rsidRPr="00C8784F">
          <w:rPr>
            <w:rFonts w:ascii="Calibri" w:hAnsi="Calibri" w:cs="Calibri"/>
            <w:noProof/>
            <w:webHidden/>
            <w:sz w:val="24"/>
            <w:szCs w:val="24"/>
          </w:rPr>
          <w:t>9</w:t>
        </w:r>
        <w:r w:rsidR="00C8784F" w:rsidRPr="00C8784F">
          <w:rPr>
            <w:rFonts w:ascii="Calibri" w:hAnsi="Calibri" w:cs="Calibri"/>
            <w:noProof/>
            <w:webHidden/>
            <w:sz w:val="24"/>
            <w:szCs w:val="24"/>
          </w:rPr>
          <w:fldChar w:fldCharType="end"/>
        </w:r>
      </w:hyperlink>
    </w:p>
    <w:p w14:paraId="383DFCE0" w14:textId="25D1C1E5" w:rsidR="00C8784F" w:rsidRPr="00C8784F" w:rsidRDefault="00B62CC6">
      <w:pPr>
        <w:pStyle w:val="TOC3"/>
        <w:tabs>
          <w:tab w:val="right" w:leader="dot" w:pos="9020"/>
        </w:tabs>
        <w:rPr>
          <w:rFonts w:ascii="Calibri" w:hAnsi="Calibri" w:cs="Calibri"/>
          <w:noProof/>
          <w:sz w:val="24"/>
          <w:szCs w:val="24"/>
        </w:rPr>
      </w:pPr>
      <w:hyperlink w:anchor="_Toc109058088" w:history="1">
        <w:r w:rsidR="00C8784F" w:rsidRPr="00C8784F">
          <w:rPr>
            <w:rStyle w:val="Hyperlink"/>
            <w:rFonts w:ascii="Calibri" w:hAnsi="Calibri" w:cs="Calibri"/>
            <w:noProof/>
            <w:sz w:val="24"/>
            <w:szCs w:val="24"/>
          </w:rPr>
          <w:t>UN</w:t>
        </w:r>
        <w:r w:rsidR="00C8784F" w:rsidRPr="00C8784F">
          <w:rPr>
            <w:rStyle w:val="Hyperlink"/>
            <w:rFonts w:ascii="Calibri" w:hAnsi="Calibri" w:cs="Calibri"/>
            <w:noProof/>
            <w:spacing w:val="-1"/>
            <w:sz w:val="24"/>
            <w:szCs w:val="24"/>
          </w:rPr>
          <w:t xml:space="preserve"> </w:t>
        </w:r>
        <w:r w:rsidR="00C8784F" w:rsidRPr="00C8784F">
          <w:rPr>
            <w:rStyle w:val="Hyperlink"/>
            <w:rFonts w:ascii="Calibri" w:hAnsi="Calibri" w:cs="Calibri"/>
            <w:noProof/>
            <w:sz w:val="24"/>
            <w:szCs w:val="24"/>
          </w:rPr>
          <w:t>Convention</w:t>
        </w:r>
        <w:r w:rsidR="00C8784F" w:rsidRPr="00C8784F">
          <w:rPr>
            <w:rStyle w:val="Hyperlink"/>
            <w:rFonts w:ascii="Calibri" w:hAnsi="Calibri" w:cs="Calibri"/>
            <w:noProof/>
            <w:spacing w:val="-1"/>
            <w:sz w:val="24"/>
            <w:szCs w:val="24"/>
          </w:rPr>
          <w:t xml:space="preserve"> </w:t>
        </w:r>
        <w:r w:rsidR="00C8784F" w:rsidRPr="00C8784F">
          <w:rPr>
            <w:rStyle w:val="Hyperlink"/>
            <w:rFonts w:ascii="Calibri" w:hAnsi="Calibri" w:cs="Calibri"/>
            <w:noProof/>
            <w:sz w:val="24"/>
            <w:szCs w:val="24"/>
          </w:rPr>
          <w:t>on the</w:t>
        </w:r>
        <w:r w:rsidR="00C8784F" w:rsidRPr="00C8784F">
          <w:rPr>
            <w:rStyle w:val="Hyperlink"/>
            <w:rFonts w:ascii="Calibri" w:hAnsi="Calibri" w:cs="Calibri"/>
            <w:noProof/>
            <w:spacing w:val="-3"/>
            <w:sz w:val="24"/>
            <w:szCs w:val="24"/>
          </w:rPr>
          <w:t xml:space="preserve"> </w:t>
        </w:r>
        <w:r w:rsidR="00C8784F" w:rsidRPr="00C8784F">
          <w:rPr>
            <w:rStyle w:val="Hyperlink"/>
            <w:rFonts w:ascii="Calibri" w:hAnsi="Calibri" w:cs="Calibri"/>
            <w:noProof/>
            <w:sz w:val="24"/>
            <w:szCs w:val="24"/>
          </w:rPr>
          <w:t>Rights of People</w:t>
        </w:r>
        <w:r w:rsidR="00C8784F" w:rsidRPr="00C8784F">
          <w:rPr>
            <w:rStyle w:val="Hyperlink"/>
            <w:rFonts w:ascii="Calibri" w:hAnsi="Calibri" w:cs="Calibri"/>
            <w:noProof/>
            <w:spacing w:val="-4"/>
            <w:sz w:val="24"/>
            <w:szCs w:val="24"/>
          </w:rPr>
          <w:t xml:space="preserve"> </w:t>
        </w:r>
        <w:r w:rsidR="00C8784F" w:rsidRPr="00C8784F">
          <w:rPr>
            <w:rStyle w:val="Hyperlink"/>
            <w:rFonts w:ascii="Calibri" w:hAnsi="Calibri" w:cs="Calibri"/>
            <w:noProof/>
            <w:sz w:val="24"/>
            <w:szCs w:val="24"/>
          </w:rPr>
          <w:t>with</w:t>
        </w:r>
        <w:r w:rsidR="00C8784F" w:rsidRPr="00C8784F">
          <w:rPr>
            <w:rStyle w:val="Hyperlink"/>
            <w:rFonts w:ascii="Calibri" w:hAnsi="Calibri" w:cs="Calibri"/>
            <w:noProof/>
            <w:spacing w:val="-5"/>
            <w:sz w:val="24"/>
            <w:szCs w:val="24"/>
          </w:rPr>
          <w:t xml:space="preserve"> </w:t>
        </w:r>
        <w:r w:rsidR="00C8784F" w:rsidRPr="00C8784F">
          <w:rPr>
            <w:rStyle w:val="Hyperlink"/>
            <w:rFonts w:ascii="Calibri" w:hAnsi="Calibri" w:cs="Calibri"/>
            <w:noProof/>
            <w:sz w:val="24"/>
            <w:szCs w:val="24"/>
          </w:rPr>
          <w:t>Disabilities</w:t>
        </w:r>
        <w:r w:rsidR="00C8784F" w:rsidRPr="00C8784F">
          <w:rPr>
            <w:rFonts w:ascii="Calibri" w:hAnsi="Calibri" w:cs="Calibri"/>
            <w:noProof/>
            <w:webHidden/>
            <w:sz w:val="24"/>
            <w:szCs w:val="24"/>
          </w:rPr>
          <w:tab/>
        </w:r>
        <w:r w:rsidR="00C8784F" w:rsidRPr="00C8784F">
          <w:rPr>
            <w:rFonts w:ascii="Calibri" w:hAnsi="Calibri" w:cs="Calibri"/>
            <w:noProof/>
            <w:webHidden/>
            <w:sz w:val="24"/>
            <w:szCs w:val="24"/>
          </w:rPr>
          <w:fldChar w:fldCharType="begin"/>
        </w:r>
        <w:r w:rsidR="00C8784F" w:rsidRPr="00C8784F">
          <w:rPr>
            <w:rFonts w:ascii="Calibri" w:hAnsi="Calibri" w:cs="Calibri"/>
            <w:noProof/>
            <w:webHidden/>
            <w:sz w:val="24"/>
            <w:szCs w:val="24"/>
          </w:rPr>
          <w:instrText xml:space="preserve"> PAGEREF _Toc109058088 \h </w:instrText>
        </w:r>
        <w:r w:rsidR="00C8784F" w:rsidRPr="00C8784F">
          <w:rPr>
            <w:rFonts w:ascii="Calibri" w:hAnsi="Calibri" w:cs="Calibri"/>
            <w:noProof/>
            <w:webHidden/>
            <w:sz w:val="24"/>
            <w:szCs w:val="24"/>
          </w:rPr>
        </w:r>
        <w:r w:rsidR="00C8784F" w:rsidRPr="00C8784F">
          <w:rPr>
            <w:rFonts w:ascii="Calibri" w:hAnsi="Calibri" w:cs="Calibri"/>
            <w:noProof/>
            <w:webHidden/>
            <w:sz w:val="24"/>
            <w:szCs w:val="24"/>
          </w:rPr>
          <w:fldChar w:fldCharType="separate"/>
        </w:r>
        <w:r w:rsidR="00C8784F" w:rsidRPr="00C8784F">
          <w:rPr>
            <w:rFonts w:ascii="Calibri" w:hAnsi="Calibri" w:cs="Calibri"/>
            <w:noProof/>
            <w:webHidden/>
            <w:sz w:val="24"/>
            <w:szCs w:val="24"/>
          </w:rPr>
          <w:t>9</w:t>
        </w:r>
        <w:r w:rsidR="00C8784F" w:rsidRPr="00C8784F">
          <w:rPr>
            <w:rFonts w:ascii="Calibri" w:hAnsi="Calibri" w:cs="Calibri"/>
            <w:noProof/>
            <w:webHidden/>
            <w:sz w:val="24"/>
            <w:szCs w:val="24"/>
          </w:rPr>
          <w:fldChar w:fldCharType="end"/>
        </w:r>
      </w:hyperlink>
    </w:p>
    <w:p w14:paraId="3D1AE48F" w14:textId="41F9D677" w:rsidR="00C8784F" w:rsidRDefault="00B62CC6" w:rsidP="00C8784F">
      <w:pPr>
        <w:pStyle w:val="TOC3"/>
        <w:tabs>
          <w:tab w:val="right" w:leader="dot" w:pos="9020"/>
        </w:tabs>
        <w:spacing w:after="840"/>
        <w:ind w:left="442"/>
        <w:rPr>
          <w:noProof/>
        </w:rPr>
      </w:pPr>
      <w:hyperlink w:anchor="_Toc109058089" w:history="1">
        <w:r w:rsidR="00C8784F" w:rsidRPr="00C8784F">
          <w:rPr>
            <w:rStyle w:val="Hyperlink"/>
            <w:rFonts w:ascii="Calibri" w:hAnsi="Calibri" w:cs="Calibri"/>
            <w:noProof/>
            <w:sz w:val="24"/>
            <w:szCs w:val="24"/>
          </w:rPr>
          <w:t>The</w:t>
        </w:r>
        <w:r w:rsidR="00C8784F" w:rsidRPr="00C8784F">
          <w:rPr>
            <w:rStyle w:val="Hyperlink"/>
            <w:rFonts w:ascii="Calibri" w:hAnsi="Calibri" w:cs="Calibri"/>
            <w:noProof/>
            <w:spacing w:val="-1"/>
            <w:sz w:val="24"/>
            <w:szCs w:val="24"/>
          </w:rPr>
          <w:t xml:space="preserve"> </w:t>
        </w:r>
        <w:r w:rsidR="00C8784F" w:rsidRPr="00C8784F">
          <w:rPr>
            <w:rStyle w:val="Hyperlink"/>
            <w:rFonts w:ascii="Calibri" w:hAnsi="Calibri" w:cs="Calibri"/>
            <w:noProof/>
            <w:sz w:val="24"/>
            <w:szCs w:val="24"/>
          </w:rPr>
          <w:t>Equality</w:t>
        </w:r>
        <w:r w:rsidR="00C8784F" w:rsidRPr="00C8784F">
          <w:rPr>
            <w:rStyle w:val="Hyperlink"/>
            <w:rFonts w:ascii="Calibri" w:hAnsi="Calibri" w:cs="Calibri"/>
            <w:noProof/>
            <w:spacing w:val="-4"/>
            <w:sz w:val="24"/>
            <w:szCs w:val="24"/>
          </w:rPr>
          <w:t xml:space="preserve"> </w:t>
        </w:r>
        <w:r w:rsidR="00C8784F" w:rsidRPr="00C8784F">
          <w:rPr>
            <w:rStyle w:val="Hyperlink"/>
            <w:rFonts w:ascii="Calibri" w:hAnsi="Calibri" w:cs="Calibri"/>
            <w:noProof/>
            <w:sz w:val="24"/>
            <w:szCs w:val="24"/>
          </w:rPr>
          <w:t>and Human Rights</w:t>
        </w:r>
        <w:r w:rsidR="00C8784F" w:rsidRPr="00C8784F">
          <w:rPr>
            <w:rStyle w:val="Hyperlink"/>
            <w:rFonts w:ascii="Calibri" w:hAnsi="Calibri" w:cs="Calibri"/>
            <w:noProof/>
            <w:spacing w:val="-2"/>
            <w:sz w:val="24"/>
            <w:szCs w:val="24"/>
          </w:rPr>
          <w:t xml:space="preserve"> </w:t>
        </w:r>
        <w:r w:rsidR="00C8784F" w:rsidRPr="00C8784F">
          <w:rPr>
            <w:rStyle w:val="Hyperlink"/>
            <w:rFonts w:ascii="Calibri" w:hAnsi="Calibri" w:cs="Calibri"/>
            <w:noProof/>
            <w:sz w:val="24"/>
            <w:szCs w:val="24"/>
          </w:rPr>
          <w:t>Commission</w:t>
        </w:r>
        <w:r w:rsidR="00C8784F" w:rsidRPr="00C8784F">
          <w:rPr>
            <w:rFonts w:ascii="Calibri" w:hAnsi="Calibri" w:cs="Calibri"/>
            <w:noProof/>
            <w:webHidden/>
            <w:sz w:val="24"/>
            <w:szCs w:val="24"/>
          </w:rPr>
          <w:tab/>
        </w:r>
        <w:r w:rsidR="00C8784F" w:rsidRPr="00C8784F">
          <w:rPr>
            <w:rFonts w:ascii="Calibri" w:hAnsi="Calibri" w:cs="Calibri"/>
            <w:noProof/>
            <w:webHidden/>
            <w:sz w:val="24"/>
            <w:szCs w:val="24"/>
          </w:rPr>
          <w:fldChar w:fldCharType="begin"/>
        </w:r>
        <w:r w:rsidR="00C8784F" w:rsidRPr="00C8784F">
          <w:rPr>
            <w:rFonts w:ascii="Calibri" w:hAnsi="Calibri" w:cs="Calibri"/>
            <w:noProof/>
            <w:webHidden/>
            <w:sz w:val="24"/>
            <w:szCs w:val="24"/>
          </w:rPr>
          <w:instrText xml:space="preserve"> PAGEREF _Toc109058089 \h </w:instrText>
        </w:r>
        <w:r w:rsidR="00C8784F" w:rsidRPr="00C8784F">
          <w:rPr>
            <w:rFonts w:ascii="Calibri" w:hAnsi="Calibri" w:cs="Calibri"/>
            <w:noProof/>
            <w:webHidden/>
            <w:sz w:val="24"/>
            <w:szCs w:val="24"/>
          </w:rPr>
        </w:r>
        <w:r w:rsidR="00C8784F" w:rsidRPr="00C8784F">
          <w:rPr>
            <w:rFonts w:ascii="Calibri" w:hAnsi="Calibri" w:cs="Calibri"/>
            <w:noProof/>
            <w:webHidden/>
            <w:sz w:val="24"/>
            <w:szCs w:val="24"/>
          </w:rPr>
          <w:fldChar w:fldCharType="separate"/>
        </w:r>
        <w:r w:rsidR="00C8784F" w:rsidRPr="00C8784F">
          <w:rPr>
            <w:rFonts w:ascii="Calibri" w:hAnsi="Calibri" w:cs="Calibri"/>
            <w:noProof/>
            <w:webHidden/>
            <w:sz w:val="24"/>
            <w:szCs w:val="24"/>
          </w:rPr>
          <w:t>9</w:t>
        </w:r>
        <w:r w:rsidR="00C8784F" w:rsidRPr="00C8784F">
          <w:rPr>
            <w:rFonts w:ascii="Calibri" w:hAnsi="Calibri" w:cs="Calibri"/>
            <w:noProof/>
            <w:webHidden/>
            <w:sz w:val="24"/>
            <w:szCs w:val="24"/>
          </w:rPr>
          <w:fldChar w:fldCharType="end"/>
        </w:r>
      </w:hyperlink>
    </w:p>
    <w:p w14:paraId="12F1B747" w14:textId="4BBF0ADB" w:rsidR="00A32C4C" w:rsidRPr="00C8784F" w:rsidRDefault="00C8784F" w:rsidP="00C8784F">
      <w:pPr>
        <w:contextualSpacing/>
        <w:rPr>
          <w:rFonts w:ascii="Calibri" w:eastAsia="Constantia" w:hAnsi="Calibri" w:cs="Calibri"/>
          <w:sz w:val="24"/>
          <w:szCs w:val="24"/>
        </w:rPr>
      </w:pPr>
      <w:r>
        <w:rPr>
          <w:rFonts w:ascii="Calibri" w:eastAsia="Constantia" w:hAnsi="Calibri" w:cs="Calibri"/>
          <w:sz w:val="24"/>
        </w:rPr>
        <w:fldChar w:fldCharType="end"/>
      </w:r>
      <w:r w:rsidR="00A32C4C" w:rsidRPr="00C8784F">
        <w:rPr>
          <w:rFonts w:ascii="Calibri" w:eastAsia="Constantia" w:hAnsi="Calibri" w:cs="Calibri"/>
          <w:sz w:val="24"/>
          <w:szCs w:val="24"/>
        </w:rPr>
        <w:t xml:space="preserve">Please contact Ali Holman, </w:t>
      </w:r>
      <w:r w:rsidR="4F9F3A6F" w:rsidRPr="00C8784F">
        <w:rPr>
          <w:rFonts w:ascii="Calibri" w:eastAsia="Constantia" w:hAnsi="Calibri" w:cs="Calibri"/>
          <w:sz w:val="24"/>
          <w:szCs w:val="24"/>
        </w:rPr>
        <w:t>Specialist – HR (Business Partner)</w:t>
      </w:r>
      <w:r w:rsidR="00A32C4C" w:rsidRPr="00C8784F">
        <w:rPr>
          <w:rFonts w:ascii="Calibri" w:eastAsia="Constantia" w:hAnsi="Calibri" w:cs="Calibri"/>
          <w:sz w:val="24"/>
          <w:szCs w:val="24"/>
        </w:rPr>
        <w:t xml:space="preserve"> on 01483 444008 or </w:t>
      </w:r>
      <w:hyperlink r:id="rId14" w:history="1">
        <w:r w:rsidR="00A32C4C" w:rsidRPr="00C8784F">
          <w:rPr>
            <w:rFonts w:ascii="Calibri" w:eastAsia="Constantia" w:hAnsi="Calibri" w:cs="Calibri"/>
            <w:sz w:val="24"/>
            <w:szCs w:val="24"/>
          </w:rPr>
          <w:t xml:space="preserve">ali.holman@guildford.gov.uk </w:t>
        </w:r>
      </w:hyperlink>
      <w:r w:rsidR="00A32C4C" w:rsidRPr="00C8784F">
        <w:rPr>
          <w:rFonts w:ascii="Calibri" w:eastAsia="Constantia" w:hAnsi="Calibri" w:cs="Calibri"/>
          <w:sz w:val="24"/>
          <w:szCs w:val="24"/>
        </w:rPr>
        <w:t>to request this document in an alternative format or language</w:t>
      </w:r>
    </w:p>
    <w:p w14:paraId="78CE52A8" w14:textId="77777777" w:rsidR="00A32C4C" w:rsidRPr="004A3FCC" w:rsidRDefault="00A32C4C" w:rsidP="00BA3978">
      <w:pPr>
        <w:pStyle w:val="Title"/>
        <w:widowControl/>
        <w:spacing w:line="357" w:lineRule="auto"/>
        <w:contextualSpacing/>
        <w:rPr>
          <w:rFonts w:ascii="Calibri" w:hAnsi="Calibri" w:cs="Calibri"/>
        </w:rPr>
      </w:pPr>
    </w:p>
    <w:p w14:paraId="1D9AC1FC" w14:textId="77777777" w:rsidR="00F248FA" w:rsidRPr="004A3FCC" w:rsidRDefault="00F248FA" w:rsidP="00BA3978">
      <w:pPr>
        <w:widowControl/>
        <w:spacing w:line="256" w:lineRule="exact"/>
        <w:contextualSpacing/>
        <w:rPr>
          <w:rFonts w:ascii="Calibri" w:hAnsi="Calibri" w:cs="Calibri"/>
          <w:sz w:val="24"/>
        </w:rPr>
        <w:sectPr w:rsidR="00F248FA" w:rsidRPr="004A3FCC" w:rsidSect="00A32C4C">
          <w:pgSz w:w="11910" w:h="16840"/>
          <w:pgMar w:top="1440" w:right="1440" w:bottom="1440" w:left="1440" w:header="720" w:footer="720" w:gutter="0"/>
          <w:cols w:space="720"/>
          <w:docGrid w:linePitch="299"/>
        </w:sectPr>
      </w:pPr>
    </w:p>
    <w:p w14:paraId="77999241" w14:textId="77777777" w:rsidR="004008D2" w:rsidRPr="004A3FCC" w:rsidRDefault="004008D2" w:rsidP="004A3FCC">
      <w:pPr>
        <w:pStyle w:val="Heading2"/>
        <w:ind w:left="426"/>
        <w:rPr>
          <w:rFonts w:cs="Calibri"/>
        </w:rPr>
      </w:pPr>
      <w:bookmarkStart w:id="4" w:name="_Toc109057811"/>
      <w:bookmarkStart w:id="5" w:name="_Toc109058073"/>
      <w:r w:rsidRPr="004A3FCC">
        <w:rPr>
          <w:rFonts w:cs="Calibri"/>
        </w:rPr>
        <w:t>Introduction</w:t>
      </w:r>
      <w:bookmarkEnd w:id="4"/>
      <w:bookmarkEnd w:id="5"/>
    </w:p>
    <w:p w14:paraId="5579A7A7" w14:textId="46EB5C79" w:rsidR="00F248FA" w:rsidRPr="004A3FCC" w:rsidRDefault="6FE0CD92" w:rsidP="004008D2">
      <w:pPr>
        <w:widowControl/>
        <w:tabs>
          <w:tab w:val="left" w:pos="820"/>
          <w:tab w:val="left" w:pos="821"/>
        </w:tabs>
        <w:spacing w:line="276" w:lineRule="auto"/>
        <w:ind w:left="720" w:right="121"/>
        <w:contextualSpacing/>
        <w:rPr>
          <w:rFonts w:ascii="Calibri" w:hAnsi="Calibri" w:cs="Calibri"/>
          <w:sz w:val="24"/>
          <w:szCs w:val="24"/>
        </w:rPr>
      </w:pPr>
      <w:r w:rsidRPr="004A3FCC">
        <w:rPr>
          <w:rFonts w:ascii="Calibri" w:hAnsi="Calibri" w:cs="Calibri"/>
          <w:sz w:val="24"/>
          <w:szCs w:val="24"/>
        </w:rPr>
        <w:t>As a Council we recognise that a workplace encouraging equality, diversity and inclusion can help:</w:t>
      </w:r>
    </w:p>
    <w:p w14:paraId="14ED82C3" w14:textId="52F99E39" w:rsidR="00F248FA" w:rsidRPr="004A3FCC" w:rsidRDefault="6FE0CD92" w:rsidP="004008D2">
      <w:pPr>
        <w:pStyle w:val="BodyText"/>
        <w:widowControl/>
        <w:numPr>
          <w:ilvl w:val="1"/>
          <w:numId w:val="26"/>
        </w:numPr>
        <w:spacing w:line="276" w:lineRule="auto"/>
        <w:contextualSpacing/>
        <w:rPr>
          <w:rFonts w:ascii="Calibri" w:eastAsiaTheme="minorEastAsia" w:hAnsi="Calibri" w:cs="Calibri"/>
          <w:sz w:val="24"/>
          <w:szCs w:val="24"/>
        </w:rPr>
      </w:pPr>
      <w:r w:rsidRPr="004A3FCC">
        <w:rPr>
          <w:rFonts w:ascii="Calibri" w:hAnsi="Calibri" w:cs="Calibri"/>
          <w:sz w:val="24"/>
          <w:szCs w:val="24"/>
        </w:rPr>
        <w:t>make it more successful</w:t>
      </w:r>
    </w:p>
    <w:p w14:paraId="46384D2F" w14:textId="4D51A7A5" w:rsidR="00F248FA" w:rsidRPr="004A3FCC" w:rsidRDefault="6FE0CD92" w:rsidP="004008D2">
      <w:pPr>
        <w:pStyle w:val="BodyText"/>
        <w:widowControl/>
        <w:numPr>
          <w:ilvl w:val="1"/>
          <w:numId w:val="26"/>
        </w:numPr>
        <w:spacing w:line="276" w:lineRule="auto"/>
        <w:contextualSpacing/>
        <w:rPr>
          <w:rFonts w:ascii="Calibri" w:eastAsiaTheme="minorEastAsia" w:hAnsi="Calibri" w:cs="Calibri"/>
          <w:sz w:val="24"/>
          <w:szCs w:val="24"/>
        </w:rPr>
      </w:pPr>
      <w:r w:rsidRPr="004A3FCC">
        <w:rPr>
          <w:rFonts w:ascii="Calibri" w:hAnsi="Calibri" w:cs="Calibri"/>
          <w:sz w:val="24"/>
          <w:szCs w:val="24"/>
        </w:rPr>
        <w:t>keep employees happy and motivated</w:t>
      </w:r>
    </w:p>
    <w:p w14:paraId="19BCCC0B" w14:textId="166CE927" w:rsidR="00F248FA" w:rsidRPr="004A3FCC" w:rsidRDefault="6FE0CD92" w:rsidP="004008D2">
      <w:pPr>
        <w:pStyle w:val="BodyText"/>
        <w:widowControl/>
        <w:numPr>
          <w:ilvl w:val="1"/>
          <w:numId w:val="26"/>
        </w:numPr>
        <w:spacing w:line="276" w:lineRule="auto"/>
        <w:contextualSpacing/>
        <w:rPr>
          <w:rFonts w:ascii="Calibri" w:eastAsiaTheme="minorEastAsia" w:hAnsi="Calibri" w:cs="Calibri"/>
          <w:sz w:val="24"/>
          <w:szCs w:val="24"/>
        </w:rPr>
      </w:pPr>
      <w:r w:rsidRPr="004A3FCC">
        <w:rPr>
          <w:rFonts w:ascii="Calibri" w:hAnsi="Calibri" w:cs="Calibri"/>
          <w:sz w:val="24"/>
          <w:szCs w:val="24"/>
        </w:rPr>
        <w:t>prevent serious or legal issues arising, such as bullying, harassment and discrimination</w:t>
      </w:r>
    </w:p>
    <w:p w14:paraId="0A85B5F0" w14:textId="3F54ACD1" w:rsidR="00F248FA" w:rsidRPr="004A3FCC" w:rsidRDefault="6FE0CD92" w:rsidP="004008D2">
      <w:pPr>
        <w:pStyle w:val="BodyText"/>
        <w:widowControl/>
        <w:numPr>
          <w:ilvl w:val="1"/>
          <w:numId w:val="26"/>
        </w:numPr>
        <w:spacing w:line="276" w:lineRule="auto"/>
        <w:contextualSpacing/>
        <w:rPr>
          <w:rFonts w:ascii="Calibri" w:eastAsiaTheme="minorEastAsia" w:hAnsi="Calibri" w:cs="Calibri"/>
          <w:sz w:val="24"/>
          <w:szCs w:val="24"/>
        </w:rPr>
      </w:pPr>
      <w:r w:rsidRPr="004A3FCC">
        <w:rPr>
          <w:rFonts w:ascii="Calibri" w:hAnsi="Calibri" w:cs="Calibri"/>
          <w:sz w:val="24"/>
          <w:szCs w:val="24"/>
        </w:rPr>
        <w:t>to better serve a diverse range of customers</w:t>
      </w:r>
    </w:p>
    <w:p w14:paraId="48B4AF9E" w14:textId="7C1D1C5A" w:rsidR="00F248FA" w:rsidRPr="004A3FCC" w:rsidRDefault="6FE0CD92" w:rsidP="004008D2">
      <w:pPr>
        <w:pStyle w:val="BodyText"/>
        <w:widowControl/>
        <w:numPr>
          <w:ilvl w:val="1"/>
          <w:numId w:val="26"/>
        </w:numPr>
        <w:spacing w:line="276" w:lineRule="auto"/>
        <w:contextualSpacing/>
        <w:rPr>
          <w:rFonts w:ascii="Calibri" w:eastAsiaTheme="minorEastAsia" w:hAnsi="Calibri" w:cs="Calibri"/>
          <w:sz w:val="24"/>
          <w:szCs w:val="24"/>
        </w:rPr>
      </w:pPr>
      <w:r w:rsidRPr="004A3FCC">
        <w:rPr>
          <w:rFonts w:ascii="Calibri" w:hAnsi="Calibri" w:cs="Calibri"/>
          <w:sz w:val="24"/>
          <w:szCs w:val="24"/>
        </w:rPr>
        <w:t>improve ideas and problem solving</w:t>
      </w:r>
    </w:p>
    <w:p w14:paraId="1E799342" w14:textId="3DEEC77D" w:rsidR="00F248FA" w:rsidRPr="004A3FCC" w:rsidRDefault="6FE0CD92" w:rsidP="004A3FCC">
      <w:pPr>
        <w:pStyle w:val="BodyText"/>
        <w:widowControl/>
        <w:numPr>
          <w:ilvl w:val="1"/>
          <w:numId w:val="26"/>
        </w:numPr>
        <w:spacing w:after="240" w:line="276" w:lineRule="auto"/>
        <w:rPr>
          <w:rFonts w:ascii="Calibri" w:eastAsiaTheme="minorEastAsia" w:hAnsi="Calibri" w:cs="Calibri"/>
          <w:sz w:val="24"/>
          <w:szCs w:val="24"/>
        </w:rPr>
      </w:pPr>
      <w:r w:rsidRPr="004A3FCC">
        <w:rPr>
          <w:rFonts w:ascii="Calibri" w:hAnsi="Calibri" w:cs="Calibri"/>
          <w:sz w:val="24"/>
          <w:szCs w:val="24"/>
        </w:rPr>
        <w:t>attract and retain good employees.</w:t>
      </w:r>
    </w:p>
    <w:p w14:paraId="17D7A4C3" w14:textId="1589DDFA" w:rsidR="00F248FA" w:rsidRPr="004A3FCC" w:rsidRDefault="00BA3978" w:rsidP="004A3FCC">
      <w:pPr>
        <w:widowControl/>
        <w:tabs>
          <w:tab w:val="left" w:pos="820"/>
          <w:tab w:val="left" w:pos="821"/>
        </w:tabs>
        <w:spacing w:after="240" w:line="276" w:lineRule="auto"/>
        <w:ind w:left="720" w:right="121"/>
        <w:rPr>
          <w:rFonts w:ascii="Calibri" w:hAnsi="Calibri" w:cs="Calibri"/>
          <w:sz w:val="24"/>
          <w:szCs w:val="24"/>
        </w:rPr>
      </w:pPr>
      <w:r w:rsidRPr="004A3FCC">
        <w:rPr>
          <w:rFonts w:ascii="Calibri" w:hAnsi="Calibri" w:cs="Calibri"/>
          <w:sz w:val="24"/>
          <w:szCs w:val="24"/>
        </w:rPr>
        <w:t xml:space="preserve">We aim to deliver equality of opportunity and promote diversity through our work and operate  in accordance with recognised good practice in respect of employment.  </w:t>
      </w:r>
    </w:p>
    <w:p w14:paraId="1D9AC22E" w14:textId="16F78148" w:rsidR="00F248FA" w:rsidRPr="004A3FCC" w:rsidRDefault="00BA3978" w:rsidP="004A3FCC">
      <w:pPr>
        <w:widowControl/>
        <w:tabs>
          <w:tab w:val="left" w:pos="820"/>
          <w:tab w:val="left" w:pos="821"/>
        </w:tabs>
        <w:spacing w:after="240" w:line="276" w:lineRule="auto"/>
        <w:ind w:left="720" w:right="121"/>
        <w:rPr>
          <w:rFonts w:ascii="Calibri" w:hAnsi="Calibri" w:cs="Calibri"/>
          <w:sz w:val="24"/>
          <w:szCs w:val="24"/>
        </w:rPr>
      </w:pPr>
      <w:r w:rsidRPr="004A3FCC">
        <w:rPr>
          <w:rFonts w:ascii="Calibri" w:hAnsi="Calibri" w:cs="Calibri"/>
          <w:sz w:val="24"/>
          <w:szCs w:val="24"/>
        </w:rPr>
        <w:t xml:space="preserve">Our Equality Scheme outlines our commitment to this area of work.   The Equality Action Plan sets out our equality objectives under a number of key headings. The actions will develop over a period of three years, progress will be reviewed annually, and the </w:t>
      </w:r>
      <w:r w:rsidR="001C68B9" w:rsidRPr="004A3FCC">
        <w:rPr>
          <w:rFonts w:ascii="Calibri" w:hAnsi="Calibri" w:cs="Calibri"/>
          <w:sz w:val="24"/>
          <w:szCs w:val="24"/>
        </w:rPr>
        <w:t>s</w:t>
      </w:r>
      <w:r w:rsidRPr="004A3FCC">
        <w:rPr>
          <w:rFonts w:ascii="Calibri" w:hAnsi="Calibri" w:cs="Calibri"/>
          <w:sz w:val="24"/>
          <w:szCs w:val="24"/>
        </w:rPr>
        <w:t>cheme updated as necessary.</w:t>
      </w:r>
    </w:p>
    <w:p w14:paraId="5B959886" w14:textId="2C586416" w:rsidR="00F248FA" w:rsidRPr="004A3FCC" w:rsidRDefault="03F6527A" w:rsidP="004A3FCC">
      <w:pPr>
        <w:widowControl/>
        <w:tabs>
          <w:tab w:val="left" w:pos="820"/>
          <w:tab w:val="left" w:pos="821"/>
        </w:tabs>
        <w:spacing w:after="240" w:line="276" w:lineRule="auto"/>
        <w:ind w:left="720" w:right="121"/>
        <w:rPr>
          <w:rFonts w:ascii="Calibri" w:hAnsi="Calibri" w:cs="Calibri"/>
          <w:sz w:val="24"/>
          <w:szCs w:val="24"/>
        </w:rPr>
      </w:pPr>
      <w:r w:rsidRPr="004A3FCC">
        <w:rPr>
          <w:rFonts w:ascii="Calibri" w:hAnsi="Calibri" w:cs="Calibri"/>
          <w:sz w:val="24"/>
          <w:szCs w:val="24"/>
        </w:rPr>
        <w:t xml:space="preserve">The Council is committed to encouraging equality, diversity and inclusion among our workforce, and eliminating unlawful discrimination.  </w:t>
      </w:r>
    </w:p>
    <w:p w14:paraId="5AD5550C" w14:textId="117B7D9E" w:rsidR="00F248FA" w:rsidRPr="004A3FCC" w:rsidRDefault="6D775F09" w:rsidP="004A3FCC">
      <w:pPr>
        <w:widowControl/>
        <w:tabs>
          <w:tab w:val="left" w:pos="820"/>
          <w:tab w:val="left" w:pos="821"/>
        </w:tabs>
        <w:spacing w:after="240" w:line="276" w:lineRule="auto"/>
        <w:ind w:left="720" w:right="121"/>
        <w:rPr>
          <w:rFonts w:ascii="Calibri" w:hAnsi="Calibri" w:cs="Calibri"/>
          <w:sz w:val="24"/>
          <w:szCs w:val="24"/>
        </w:rPr>
      </w:pPr>
      <w:r w:rsidRPr="004A3FCC">
        <w:rPr>
          <w:rFonts w:ascii="Calibri" w:hAnsi="Calibri" w:cs="Calibri"/>
          <w:sz w:val="24"/>
          <w:szCs w:val="24"/>
        </w:rPr>
        <w:t>The scheme’s purpose is to:</w:t>
      </w:r>
    </w:p>
    <w:p w14:paraId="68E7D312" w14:textId="117BB8FF" w:rsidR="00F248FA" w:rsidRPr="004A3FCC" w:rsidRDefault="6D775F09" w:rsidP="004008D2">
      <w:pPr>
        <w:pStyle w:val="BodyText"/>
        <w:widowControl/>
        <w:numPr>
          <w:ilvl w:val="1"/>
          <w:numId w:val="26"/>
        </w:numPr>
        <w:spacing w:line="276" w:lineRule="auto"/>
        <w:contextualSpacing/>
        <w:rPr>
          <w:rFonts w:ascii="Calibri" w:hAnsi="Calibri" w:cs="Calibri"/>
          <w:sz w:val="24"/>
          <w:szCs w:val="24"/>
        </w:rPr>
      </w:pPr>
      <w:r w:rsidRPr="004A3FCC">
        <w:rPr>
          <w:rFonts w:ascii="Calibri" w:hAnsi="Calibri" w:cs="Calibri"/>
          <w:sz w:val="24"/>
          <w:szCs w:val="24"/>
        </w:rPr>
        <w:t>provide equality, fairness and respect for all in our employment, whether temporary, part-time or full-time</w:t>
      </w:r>
    </w:p>
    <w:p w14:paraId="670757FC" w14:textId="78934195" w:rsidR="00F248FA" w:rsidRPr="004A3FCC" w:rsidRDefault="6D775F09" w:rsidP="004008D2">
      <w:pPr>
        <w:pStyle w:val="BodyText"/>
        <w:widowControl/>
        <w:numPr>
          <w:ilvl w:val="1"/>
          <w:numId w:val="26"/>
        </w:numPr>
        <w:spacing w:line="276" w:lineRule="auto"/>
        <w:contextualSpacing/>
        <w:rPr>
          <w:rFonts w:ascii="Calibri" w:hAnsi="Calibri" w:cs="Calibri"/>
          <w:sz w:val="24"/>
          <w:szCs w:val="24"/>
        </w:rPr>
      </w:pPr>
      <w:r w:rsidRPr="004A3FCC">
        <w:rPr>
          <w:rFonts w:ascii="Calibri" w:hAnsi="Calibri" w:cs="Calibri"/>
          <w:sz w:val="24"/>
          <w:szCs w:val="24"/>
        </w:rPr>
        <w:t>not unlawfully discriminate because of the Equality Act 2010 protected characteristics of age, disability, gender reassignment, marriage and civil partnership, pregnancy and maternity, race (including colour, nationality, and ethnic or national origin), religion or belief, sex and sexual orientation</w:t>
      </w:r>
    </w:p>
    <w:p w14:paraId="7FBC0A2E" w14:textId="48A5E339" w:rsidR="00F248FA" w:rsidRPr="004A3FCC" w:rsidRDefault="6D775F09" w:rsidP="004A3FCC">
      <w:pPr>
        <w:pStyle w:val="BodyText"/>
        <w:widowControl/>
        <w:numPr>
          <w:ilvl w:val="1"/>
          <w:numId w:val="26"/>
        </w:numPr>
        <w:spacing w:after="240" w:line="276" w:lineRule="auto"/>
        <w:rPr>
          <w:rFonts w:ascii="Calibri" w:hAnsi="Calibri" w:cs="Calibri"/>
          <w:sz w:val="24"/>
          <w:szCs w:val="24"/>
        </w:rPr>
      </w:pPr>
      <w:r w:rsidRPr="004A3FCC">
        <w:rPr>
          <w:rFonts w:ascii="Calibri" w:hAnsi="Calibri" w:cs="Calibri"/>
          <w:sz w:val="24"/>
          <w:szCs w:val="24"/>
        </w:rPr>
        <w:t>oppose and avoid all forms of unlawful discrimination. This includes in pay and benefits, terms and conditions of employment, dealing with grievances and discipline, dismissal, redundancy, leave for parents, requests for flexible working, and selection for employment, promotion, training or other developmental opportunities.</w:t>
      </w:r>
    </w:p>
    <w:p w14:paraId="1D9AC247" w14:textId="3ECBC871" w:rsidR="00F248FA" w:rsidRPr="004A3FCC" w:rsidRDefault="00BA3978" w:rsidP="004A3FCC">
      <w:pPr>
        <w:pStyle w:val="Heading2"/>
        <w:ind w:left="426"/>
        <w:rPr>
          <w:rFonts w:cs="Calibri"/>
        </w:rPr>
      </w:pPr>
      <w:bookmarkStart w:id="6" w:name="_Toc109057812"/>
      <w:bookmarkStart w:id="7" w:name="_Toc109058074"/>
      <w:r w:rsidRPr="004A3FCC">
        <w:rPr>
          <w:rFonts w:cs="Calibri"/>
        </w:rPr>
        <w:t xml:space="preserve">Our commitment to </w:t>
      </w:r>
      <w:r w:rsidR="004008D2" w:rsidRPr="004A3FCC">
        <w:rPr>
          <w:rFonts w:cs="Calibri"/>
        </w:rPr>
        <w:t>equality</w:t>
      </w:r>
      <w:r w:rsidRPr="004A3FCC">
        <w:rPr>
          <w:rFonts w:cs="Calibri"/>
        </w:rPr>
        <w:t xml:space="preserve"> and </w:t>
      </w:r>
      <w:r w:rsidR="004008D2" w:rsidRPr="004A3FCC">
        <w:rPr>
          <w:rFonts w:cs="Calibri"/>
        </w:rPr>
        <w:t>diversity</w:t>
      </w:r>
      <w:bookmarkEnd w:id="6"/>
      <w:bookmarkEnd w:id="7"/>
    </w:p>
    <w:p w14:paraId="1D9AC24C" w14:textId="6AC450F2" w:rsidR="00F248FA" w:rsidRPr="0026690E" w:rsidRDefault="00BA3978" w:rsidP="004A3FCC">
      <w:pPr>
        <w:widowControl/>
        <w:tabs>
          <w:tab w:val="left" w:pos="820"/>
        </w:tabs>
        <w:spacing w:after="240" w:line="276" w:lineRule="auto"/>
        <w:ind w:left="720" w:right="121"/>
        <w:rPr>
          <w:rFonts w:ascii="Calibri" w:hAnsi="Calibri" w:cs="Calibri"/>
          <w:sz w:val="24"/>
          <w:szCs w:val="24"/>
        </w:rPr>
      </w:pPr>
      <w:r w:rsidRPr="0026690E">
        <w:rPr>
          <w:rFonts w:ascii="Calibri" w:hAnsi="Calibri" w:cs="Calibri"/>
          <w:sz w:val="24"/>
          <w:szCs w:val="24"/>
        </w:rPr>
        <w:t>The Council</w:t>
      </w:r>
      <w:r w:rsidR="53306806" w:rsidRPr="0026690E">
        <w:rPr>
          <w:rFonts w:ascii="Calibri" w:hAnsi="Calibri" w:cs="Calibri"/>
          <w:sz w:val="24"/>
          <w:szCs w:val="24"/>
        </w:rPr>
        <w:t xml:space="preserve"> commits to:</w:t>
      </w:r>
    </w:p>
    <w:p w14:paraId="4D9235F7" w14:textId="2483EACD" w:rsidR="53306806" w:rsidRPr="0026690E" w:rsidRDefault="53306806" w:rsidP="004008D2">
      <w:pPr>
        <w:pStyle w:val="BodyText"/>
        <w:widowControl/>
        <w:numPr>
          <w:ilvl w:val="1"/>
          <w:numId w:val="26"/>
        </w:numPr>
        <w:spacing w:line="276" w:lineRule="auto"/>
        <w:contextualSpacing/>
        <w:rPr>
          <w:rFonts w:ascii="Calibri" w:hAnsi="Calibri" w:cs="Calibri"/>
          <w:sz w:val="24"/>
          <w:szCs w:val="24"/>
        </w:rPr>
      </w:pPr>
      <w:r w:rsidRPr="0026690E">
        <w:rPr>
          <w:rFonts w:ascii="Calibri" w:hAnsi="Calibri" w:cs="Calibri"/>
          <w:sz w:val="24"/>
          <w:szCs w:val="24"/>
        </w:rPr>
        <w:t>encouraging equality and diversity in the workplace as they are good practice and make sound business sense</w:t>
      </w:r>
    </w:p>
    <w:p w14:paraId="1D9AC250" w14:textId="4F905C43" w:rsidR="00F248FA" w:rsidRPr="0026690E" w:rsidRDefault="00BA3978" w:rsidP="004008D2">
      <w:pPr>
        <w:pStyle w:val="BodyText"/>
        <w:widowControl/>
        <w:numPr>
          <w:ilvl w:val="1"/>
          <w:numId w:val="26"/>
        </w:numPr>
        <w:spacing w:line="276" w:lineRule="auto"/>
        <w:contextualSpacing/>
        <w:rPr>
          <w:rFonts w:ascii="Calibri" w:hAnsi="Calibri" w:cs="Calibri"/>
          <w:sz w:val="24"/>
          <w:szCs w:val="24"/>
        </w:rPr>
      </w:pPr>
      <w:r w:rsidRPr="0026690E">
        <w:rPr>
          <w:rFonts w:ascii="Calibri" w:hAnsi="Calibri" w:cs="Calibri"/>
          <w:sz w:val="24"/>
          <w:szCs w:val="24"/>
        </w:rPr>
        <w:t>ensur</w:t>
      </w:r>
      <w:r w:rsidR="2A6523AA" w:rsidRPr="0026690E">
        <w:rPr>
          <w:rFonts w:ascii="Calibri" w:hAnsi="Calibri" w:cs="Calibri"/>
          <w:sz w:val="24"/>
          <w:szCs w:val="24"/>
        </w:rPr>
        <w:t>ing</w:t>
      </w:r>
      <w:r w:rsidRPr="0026690E">
        <w:rPr>
          <w:rFonts w:ascii="Calibri" w:hAnsi="Calibri" w:cs="Calibri"/>
          <w:sz w:val="24"/>
          <w:szCs w:val="24"/>
        </w:rPr>
        <w:t xml:space="preserve"> that all our staff are clear about their roles and their responsibilities to the  people and communities of Guildford</w:t>
      </w:r>
    </w:p>
    <w:p w14:paraId="1D9AC251" w14:textId="231631D0" w:rsidR="00F248FA" w:rsidRPr="0026690E" w:rsidRDefault="00BA3978" w:rsidP="004008D2">
      <w:pPr>
        <w:pStyle w:val="BodyText"/>
        <w:widowControl/>
        <w:numPr>
          <w:ilvl w:val="1"/>
          <w:numId w:val="26"/>
        </w:numPr>
        <w:spacing w:line="276" w:lineRule="auto"/>
        <w:contextualSpacing/>
        <w:rPr>
          <w:rFonts w:ascii="Calibri" w:hAnsi="Calibri" w:cs="Calibri"/>
          <w:sz w:val="24"/>
          <w:szCs w:val="24"/>
        </w:rPr>
      </w:pPr>
      <w:r w:rsidRPr="0026690E">
        <w:rPr>
          <w:rFonts w:ascii="Calibri" w:hAnsi="Calibri" w:cs="Calibri"/>
          <w:sz w:val="24"/>
          <w:szCs w:val="24"/>
        </w:rPr>
        <w:t>employ</w:t>
      </w:r>
      <w:r w:rsidR="12AD3D2E" w:rsidRPr="0026690E">
        <w:rPr>
          <w:rFonts w:ascii="Calibri" w:hAnsi="Calibri" w:cs="Calibri"/>
          <w:sz w:val="24"/>
          <w:szCs w:val="24"/>
        </w:rPr>
        <w:t>ing</w:t>
      </w:r>
      <w:r w:rsidRPr="0026690E">
        <w:rPr>
          <w:rFonts w:ascii="Calibri" w:hAnsi="Calibri" w:cs="Calibri"/>
          <w:sz w:val="24"/>
          <w:szCs w:val="24"/>
        </w:rPr>
        <w:t xml:space="preserve"> a workforce which reflects, so far as reasonably practicable, the different communities we serve</w:t>
      </w:r>
    </w:p>
    <w:p w14:paraId="513B8D2B" w14:textId="001B4EF9" w:rsidR="271BFE6B" w:rsidRPr="0026690E" w:rsidRDefault="007036A1" w:rsidP="004008D2">
      <w:pPr>
        <w:pStyle w:val="BodyText"/>
        <w:widowControl/>
        <w:numPr>
          <w:ilvl w:val="1"/>
          <w:numId w:val="26"/>
        </w:numPr>
        <w:spacing w:line="276" w:lineRule="auto"/>
        <w:contextualSpacing/>
        <w:rPr>
          <w:rFonts w:ascii="Calibri" w:hAnsi="Calibri" w:cs="Calibri"/>
          <w:sz w:val="24"/>
          <w:szCs w:val="24"/>
        </w:rPr>
      </w:pPr>
      <w:r w:rsidRPr="0026690E">
        <w:rPr>
          <w:rFonts w:ascii="Calibri" w:hAnsi="Calibri" w:cs="Calibri"/>
          <w:sz w:val="24"/>
          <w:szCs w:val="24"/>
        </w:rPr>
        <w:t>m</w:t>
      </w:r>
      <w:r w:rsidR="271BFE6B" w:rsidRPr="0026690E">
        <w:rPr>
          <w:rFonts w:ascii="Calibri" w:hAnsi="Calibri" w:cs="Calibri"/>
          <w:sz w:val="24"/>
          <w:szCs w:val="24"/>
        </w:rPr>
        <w:t>onitoring the make</w:t>
      </w:r>
      <w:r w:rsidRPr="0026690E">
        <w:rPr>
          <w:rFonts w:ascii="Calibri" w:hAnsi="Calibri" w:cs="Calibri"/>
          <w:sz w:val="24"/>
          <w:szCs w:val="24"/>
        </w:rPr>
        <w:t>-</w:t>
      </w:r>
      <w:r w:rsidR="271BFE6B" w:rsidRPr="0026690E">
        <w:rPr>
          <w:rFonts w:ascii="Calibri" w:hAnsi="Calibri" w:cs="Calibri"/>
          <w:sz w:val="24"/>
          <w:szCs w:val="24"/>
        </w:rPr>
        <w:t>up of the workforce to assess how the scheme and action plan are working in practice, and publishing this data on our website</w:t>
      </w:r>
    </w:p>
    <w:p w14:paraId="1D9AC252" w14:textId="4110482B" w:rsidR="00F248FA" w:rsidRPr="0026690E" w:rsidRDefault="00BA3978" w:rsidP="004008D2">
      <w:pPr>
        <w:pStyle w:val="BodyText"/>
        <w:widowControl/>
        <w:numPr>
          <w:ilvl w:val="1"/>
          <w:numId w:val="26"/>
        </w:numPr>
        <w:spacing w:line="276" w:lineRule="auto"/>
        <w:contextualSpacing/>
        <w:rPr>
          <w:rFonts w:ascii="Calibri" w:hAnsi="Calibri" w:cs="Calibri"/>
          <w:sz w:val="24"/>
          <w:szCs w:val="24"/>
        </w:rPr>
      </w:pPr>
      <w:r w:rsidRPr="0026690E">
        <w:rPr>
          <w:rFonts w:ascii="Calibri" w:hAnsi="Calibri" w:cs="Calibri"/>
          <w:sz w:val="24"/>
          <w:szCs w:val="24"/>
        </w:rPr>
        <w:t>fully includ</w:t>
      </w:r>
      <w:r w:rsidR="007036A1" w:rsidRPr="0026690E">
        <w:rPr>
          <w:rFonts w:ascii="Calibri" w:hAnsi="Calibri" w:cs="Calibri"/>
          <w:sz w:val="24"/>
          <w:szCs w:val="24"/>
        </w:rPr>
        <w:t>ing</w:t>
      </w:r>
      <w:r w:rsidRPr="0026690E">
        <w:rPr>
          <w:rFonts w:ascii="Calibri" w:hAnsi="Calibri" w:cs="Calibri"/>
          <w:sz w:val="24"/>
          <w:szCs w:val="24"/>
        </w:rPr>
        <w:t xml:space="preserve"> and implement</w:t>
      </w:r>
      <w:r w:rsidR="007036A1" w:rsidRPr="0026690E">
        <w:rPr>
          <w:rFonts w:ascii="Calibri" w:hAnsi="Calibri" w:cs="Calibri"/>
          <w:sz w:val="24"/>
          <w:szCs w:val="24"/>
        </w:rPr>
        <w:t xml:space="preserve">ing </w:t>
      </w:r>
      <w:r w:rsidRPr="0026690E">
        <w:rPr>
          <w:rFonts w:ascii="Calibri" w:hAnsi="Calibri" w:cs="Calibri"/>
          <w:sz w:val="24"/>
          <w:szCs w:val="24"/>
        </w:rPr>
        <w:t>diversity and equality issues in delivering our services</w:t>
      </w:r>
    </w:p>
    <w:p w14:paraId="1D9AC254" w14:textId="28AD800D" w:rsidR="00F248FA" w:rsidRPr="0026690E" w:rsidRDefault="1AE3E01F" w:rsidP="004008D2">
      <w:pPr>
        <w:pStyle w:val="BodyText"/>
        <w:widowControl/>
        <w:numPr>
          <w:ilvl w:val="1"/>
          <w:numId w:val="26"/>
        </w:numPr>
        <w:spacing w:line="276" w:lineRule="auto"/>
        <w:contextualSpacing/>
        <w:rPr>
          <w:rFonts w:ascii="Calibri" w:hAnsi="Calibri" w:cs="Calibri"/>
          <w:sz w:val="24"/>
          <w:szCs w:val="24"/>
        </w:rPr>
      </w:pPr>
      <w:r w:rsidRPr="0026690E">
        <w:rPr>
          <w:rFonts w:ascii="Calibri" w:hAnsi="Calibri" w:cs="Calibri"/>
          <w:sz w:val="24"/>
          <w:szCs w:val="24"/>
        </w:rPr>
        <w:t xml:space="preserve">through training, development and progression, </w:t>
      </w:r>
      <w:r w:rsidR="00BA3978" w:rsidRPr="0026690E">
        <w:rPr>
          <w:rFonts w:ascii="Calibri" w:hAnsi="Calibri" w:cs="Calibri"/>
          <w:sz w:val="24"/>
          <w:szCs w:val="24"/>
        </w:rPr>
        <w:t>give our staff the necessary skills to challenge and work with our partners effectively in our role as a provider of local public services</w:t>
      </w:r>
    </w:p>
    <w:p w14:paraId="1D9AC256" w14:textId="32B16207" w:rsidR="00F248FA" w:rsidRPr="0026690E" w:rsidRDefault="00BA3978" w:rsidP="004A3FCC">
      <w:pPr>
        <w:pStyle w:val="BodyText"/>
        <w:widowControl/>
        <w:numPr>
          <w:ilvl w:val="1"/>
          <w:numId w:val="26"/>
        </w:numPr>
        <w:spacing w:after="240" w:line="276" w:lineRule="auto"/>
        <w:ind w:left="1434" w:hanging="357"/>
        <w:rPr>
          <w:rFonts w:ascii="Calibri" w:hAnsi="Calibri" w:cs="Calibri"/>
          <w:sz w:val="24"/>
          <w:szCs w:val="24"/>
        </w:rPr>
      </w:pPr>
      <w:r w:rsidRPr="0026690E">
        <w:rPr>
          <w:rFonts w:ascii="Calibri" w:hAnsi="Calibri" w:cs="Calibri"/>
          <w:sz w:val="24"/>
          <w:szCs w:val="24"/>
        </w:rPr>
        <w:t>giv</w:t>
      </w:r>
      <w:r w:rsidR="1561A6A6" w:rsidRPr="0026690E">
        <w:rPr>
          <w:rFonts w:ascii="Calibri" w:hAnsi="Calibri" w:cs="Calibri"/>
          <w:sz w:val="24"/>
          <w:szCs w:val="24"/>
        </w:rPr>
        <w:t>ing</w:t>
      </w:r>
      <w:r w:rsidRPr="0026690E">
        <w:rPr>
          <w:rFonts w:ascii="Calibri" w:hAnsi="Calibri" w:cs="Calibri"/>
          <w:sz w:val="24"/>
          <w:szCs w:val="24"/>
        </w:rPr>
        <w:t xml:space="preserve"> all staff opportunities to develop themselves and their careers so that they can achieve their full potential.</w:t>
      </w:r>
    </w:p>
    <w:p w14:paraId="1D9AC260" w14:textId="77777777" w:rsidR="00F248FA" w:rsidRPr="004A3FCC" w:rsidRDefault="00BA3978" w:rsidP="004A3FCC">
      <w:pPr>
        <w:pStyle w:val="Heading2"/>
        <w:ind w:left="284" w:hanging="284"/>
        <w:rPr>
          <w:rFonts w:cs="Calibri"/>
        </w:rPr>
      </w:pPr>
      <w:bookmarkStart w:id="8" w:name="_Toc109057813"/>
      <w:bookmarkStart w:id="9" w:name="_Toc109058075"/>
      <w:r w:rsidRPr="004A3FCC">
        <w:rPr>
          <w:rFonts w:cs="Calibri"/>
        </w:rPr>
        <w:t>Legislative and regulatory requirements</w:t>
      </w:r>
      <w:bookmarkEnd w:id="8"/>
      <w:bookmarkEnd w:id="9"/>
    </w:p>
    <w:p w14:paraId="1D9AC266" w14:textId="5A0A6987" w:rsidR="00F248FA" w:rsidRPr="0026690E" w:rsidRDefault="00BA3978" w:rsidP="004A3FCC">
      <w:pPr>
        <w:widowControl/>
        <w:tabs>
          <w:tab w:val="left" w:pos="426"/>
        </w:tabs>
        <w:spacing w:after="240" w:line="276" w:lineRule="auto"/>
        <w:ind w:left="426" w:right="121"/>
        <w:rPr>
          <w:rFonts w:asciiTheme="minorHAnsi" w:hAnsiTheme="minorHAnsi" w:cstheme="minorHAnsi"/>
          <w:sz w:val="24"/>
          <w:szCs w:val="24"/>
        </w:rPr>
      </w:pPr>
      <w:r w:rsidRPr="0026690E">
        <w:rPr>
          <w:rFonts w:asciiTheme="minorHAnsi" w:hAnsiTheme="minorHAnsi" w:cstheme="minorHAnsi"/>
          <w:sz w:val="24"/>
          <w:szCs w:val="24"/>
        </w:rPr>
        <w:t>The</w:t>
      </w:r>
      <w:r w:rsidRPr="0026690E">
        <w:rPr>
          <w:rFonts w:asciiTheme="minorHAnsi" w:hAnsiTheme="minorHAnsi" w:cstheme="minorHAnsi"/>
          <w:spacing w:val="2"/>
          <w:sz w:val="24"/>
          <w:szCs w:val="24"/>
        </w:rPr>
        <w:t xml:space="preserve"> </w:t>
      </w:r>
      <w:hyperlink r:id="rId15">
        <w:r w:rsidR="341930CE" w:rsidRPr="0026690E">
          <w:rPr>
            <w:rStyle w:val="Hyperlink"/>
            <w:rFonts w:asciiTheme="minorHAnsi" w:hAnsiTheme="minorHAnsi" w:cstheme="minorHAnsi"/>
            <w:sz w:val="24"/>
            <w:szCs w:val="24"/>
          </w:rPr>
          <w:t>Equality Act 2010</w:t>
        </w:r>
      </w:hyperlink>
      <w:r w:rsidRPr="0026690E">
        <w:rPr>
          <w:rFonts w:asciiTheme="minorHAnsi" w:hAnsiTheme="minorHAnsi" w:cstheme="minorHAnsi"/>
          <w:sz w:val="24"/>
          <w:szCs w:val="24"/>
        </w:rPr>
        <w:t xml:space="preserve"> has two main purposes, to harmonise discrimination law and to strengthen the law</w:t>
      </w:r>
      <w:r w:rsidR="00A32C4C" w:rsidRPr="0026690E">
        <w:rPr>
          <w:rFonts w:asciiTheme="minorHAnsi" w:hAnsiTheme="minorHAnsi" w:cstheme="minorHAnsi"/>
          <w:sz w:val="24"/>
          <w:szCs w:val="24"/>
        </w:rPr>
        <w:t xml:space="preserve"> </w:t>
      </w:r>
      <w:r w:rsidRPr="0026690E">
        <w:rPr>
          <w:rFonts w:asciiTheme="minorHAnsi" w:hAnsiTheme="minorHAnsi" w:cstheme="minorHAnsi"/>
          <w:spacing w:val="-59"/>
          <w:sz w:val="24"/>
          <w:szCs w:val="24"/>
        </w:rPr>
        <w:t xml:space="preserve"> </w:t>
      </w:r>
      <w:r w:rsidRPr="0026690E">
        <w:rPr>
          <w:rFonts w:asciiTheme="minorHAnsi" w:hAnsiTheme="minorHAnsi" w:cstheme="minorHAnsi"/>
          <w:sz w:val="24"/>
          <w:szCs w:val="24"/>
        </w:rPr>
        <w:t>to support the progress on equality.</w:t>
      </w:r>
      <w:r w:rsidRPr="0026690E">
        <w:rPr>
          <w:rFonts w:asciiTheme="minorHAnsi" w:hAnsiTheme="minorHAnsi" w:cstheme="minorHAnsi"/>
          <w:spacing w:val="1"/>
          <w:sz w:val="24"/>
          <w:szCs w:val="24"/>
        </w:rPr>
        <w:t xml:space="preserve"> </w:t>
      </w:r>
    </w:p>
    <w:p w14:paraId="7BCE7EDE" w14:textId="28D23601" w:rsidR="00F248FA" w:rsidRPr="0026690E" w:rsidRDefault="00BA3978" w:rsidP="004A3FCC">
      <w:pPr>
        <w:pStyle w:val="BodyText"/>
        <w:widowControl/>
        <w:tabs>
          <w:tab w:val="left" w:pos="426"/>
        </w:tabs>
        <w:spacing w:after="240" w:line="276" w:lineRule="auto"/>
        <w:ind w:left="426" w:right="178"/>
        <w:rPr>
          <w:rFonts w:asciiTheme="minorHAnsi" w:hAnsiTheme="minorHAnsi" w:cstheme="minorHAnsi"/>
          <w:sz w:val="24"/>
          <w:szCs w:val="24"/>
        </w:rPr>
      </w:pPr>
      <w:r w:rsidRPr="0026690E">
        <w:rPr>
          <w:rFonts w:asciiTheme="minorHAnsi" w:hAnsiTheme="minorHAnsi" w:cstheme="minorHAnsi"/>
          <w:sz w:val="24"/>
          <w:szCs w:val="24"/>
        </w:rPr>
        <w:t xml:space="preserve">The </w:t>
      </w:r>
      <w:r w:rsidR="40010A30" w:rsidRPr="0026690E">
        <w:rPr>
          <w:rFonts w:asciiTheme="minorHAnsi" w:hAnsiTheme="minorHAnsi" w:cstheme="minorHAnsi"/>
          <w:b/>
          <w:bCs/>
          <w:sz w:val="24"/>
          <w:szCs w:val="24"/>
        </w:rPr>
        <w:t xml:space="preserve">general </w:t>
      </w:r>
      <w:r w:rsidR="40010A30" w:rsidRPr="0026690E">
        <w:rPr>
          <w:rFonts w:asciiTheme="minorHAnsi" w:hAnsiTheme="minorHAnsi" w:cstheme="minorHAnsi"/>
          <w:sz w:val="24"/>
          <w:szCs w:val="24"/>
        </w:rPr>
        <w:t xml:space="preserve">and </w:t>
      </w:r>
      <w:r w:rsidR="40010A30" w:rsidRPr="0026690E">
        <w:rPr>
          <w:rFonts w:asciiTheme="minorHAnsi" w:hAnsiTheme="minorHAnsi" w:cstheme="minorHAnsi"/>
          <w:b/>
          <w:bCs/>
          <w:sz w:val="24"/>
          <w:szCs w:val="24"/>
        </w:rPr>
        <w:t>specific</w:t>
      </w:r>
      <w:r w:rsidR="40010A30" w:rsidRPr="0026690E">
        <w:rPr>
          <w:rFonts w:asciiTheme="minorHAnsi" w:hAnsiTheme="minorHAnsi" w:cstheme="minorHAnsi"/>
          <w:sz w:val="24"/>
          <w:szCs w:val="24"/>
        </w:rPr>
        <w:t xml:space="preserve"> duties</w:t>
      </w:r>
      <w:r w:rsidRPr="0026690E">
        <w:rPr>
          <w:rFonts w:asciiTheme="minorHAnsi" w:hAnsiTheme="minorHAnsi" w:cstheme="minorHAnsi"/>
          <w:sz w:val="24"/>
          <w:szCs w:val="24"/>
        </w:rPr>
        <w:t xml:space="preserve"> placed on public bodies are set out in </w:t>
      </w:r>
      <w:hyperlink r:id="rId16" w:anchor="public-sector-equality-duty">
        <w:r w:rsidR="0E13E84F" w:rsidRPr="0026690E">
          <w:rPr>
            <w:rStyle w:val="Hyperlink"/>
            <w:rFonts w:asciiTheme="minorHAnsi" w:hAnsiTheme="minorHAnsi" w:cstheme="minorHAnsi"/>
            <w:sz w:val="24"/>
            <w:szCs w:val="24"/>
          </w:rPr>
          <w:t>Public Sector Equality Duty</w:t>
        </w:r>
      </w:hyperlink>
      <w:r w:rsidRPr="0026690E">
        <w:rPr>
          <w:rFonts w:asciiTheme="minorHAnsi" w:hAnsiTheme="minorHAnsi" w:cstheme="minorHAnsi"/>
          <w:sz w:val="24"/>
          <w:szCs w:val="24"/>
        </w:rPr>
        <w:t xml:space="preserve"> </w:t>
      </w:r>
    </w:p>
    <w:p w14:paraId="1D9AC26D" w14:textId="5C7F571A" w:rsidR="00F248FA" w:rsidRPr="0026690E" w:rsidRDefault="00BA3978" w:rsidP="004A3FCC">
      <w:pPr>
        <w:widowControl/>
        <w:tabs>
          <w:tab w:val="left" w:pos="426"/>
        </w:tabs>
        <w:spacing w:after="240" w:line="276" w:lineRule="auto"/>
        <w:ind w:left="426" w:right="121"/>
        <w:rPr>
          <w:rFonts w:asciiTheme="minorHAnsi" w:hAnsiTheme="minorHAnsi" w:cstheme="minorHAnsi"/>
          <w:sz w:val="24"/>
          <w:szCs w:val="24"/>
        </w:rPr>
      </w:pPr>
      <w:r w:rsidRPr="0026690E">
        <w:rPr>
          <w:rFonts w:asciiTheme="minorHAnsi" w:hAnsiTheme="minorHAnsi" w:cstheme="minorHAnsi"/>
          <w:sz w:val="24"/>
          <w:szCs w:val="24"/>
        </w:rPr>
        <w:t>The general duty sets out three main aims. As a public body, we must have due regard to</w:t>
      </w:r>
      <w:r w:rsidR="00A32C4C" w:rsidRPr="0026690E">
        <w:rPr>
          <w:rFonts w:asciiTheme="minorHAnsi" w:hAnsiTheme="minorHAnsi" w:cstheme="minorHAnsi"/>
          <w:sz w:val="24"/>
          <w:szCs w:val="24"/>
        </w:rPr>
        <w:t xml:space="preserve"> </w:t>
      </w:r>
      <w:r w:rsidRPr="0026690E">
        <w:rPr>
          <w:rFonts w:asciiTheme="minorHAnsi" w:hAnsiTheme="minorHAnsi" w:cstheme="minorHAnsi"/>
          <w:sz w:val="24"/>
          <w:szCs w:val="24"/>
        </w:rPr>
        <w:t>the need to:</w:t>
      </w:r>
    </w:p>
    <w:p w14:paraId="1D9AC26E" w14:textId="51799D10" w:rsidR="00F248FA" w:rsidRPr="0026690E" w:rsidRDefault="00BA3978" w:rsidP="004A3FCC">
      <w:pPr>
        <w:pStyle w:val="BodyText"/>
        <w:widowControl/>
        <w:numPr>
          <w:ilvl w:val="1"/>
          <w:numId w:val="26"/>
        </w:numPr>
        <w:tabs>
          <w:tab w:val="left" w:pos="426"/>
        </w:tabs>
        <w:spacing w:line="276" w:lineRule="auto"/>
        <w:ind w:left="426" w:firstLine="0"/>
        <w:contextualSpacing/>
        <w:rPr>
          <w:rFonts w:asciiTheme="minorHAnsi" w:hAnsiTheme="minorHAnsi" w:cstheme="minorHAnsi"/>
          <w:sz w:val="24"/>
          <w:szCs w:val="24"/>
        </w:rPr>
      </w:pPr>
      <w:r w:rsidRPr="0026690E">
        <w:rPr>
          <w:rFonts w:asciiTheme="minorHAnsi" w:hAnsiTheme="minorHAnsi" w:cstheme="minorHAnsi"/>
          <w:sz w:val="24"/>
          <w:szCs w:val="24"/>
        </w:rPr>
        <w:t>eliminate unlawful discrimination, harassment and victimisation and other conduct prohibited by the Act</w:t>
      </w:r>
    </w:p>
    <w:p w14:paraId="1D9AC26F" w14:textId="6AD022EF" w:rsidR="00F248FA" w:rsidRPr="0026690E" w:rsidRDefault="00BA3978" w:rsidP="004A3FCC">
      <w:pPr>
        <w:pStyle w:val="BodyText"/>
        <w:widowControl/>
        <w:numPr>
          <w:ilvl w:val="1"/>
          <w:numId w:val="26"/>
        </w:numPr>
        <w:tabs>
          <w:tab w:val="left" w:pos="426"/>
        </w:tabs>
        <w:spacing w:line="276" w:lineRule="auto"/>
        <w:ind w:left="426" w:firstLine="0"/>
        <w:contextualSpacing/>
        <w:rPr>
          <w:rFonts w:asciiTheme="minorHAnsi" w:hAnsiTheme="minorHAnsi" w:cstheme="minorHAnsi"/>
          <w:sz w:val="24"/>
          <w:szCs w:val="24"/>
        </w:rPr>
      </w:pPr>
      <w:r w:rsidRPr="0026690E">
        <w:rPr>
          <w:rFonts w:asciiTheme="minorHAnsi" w:hAnsiTheme="minorHAnsi" w:cstheme="minorHAnsi"/>
          <w:sz w:val="24"/>
          <w:szCs w:val="24"/>
        </w:rPr>
        <w:t>advance equality of opportunity between people who share a protected characteristic and those who do not</w:t>
      </w:r>
    </w:p>
    <w:p w14:paraId="1D9AC270" w14:textId="18F2B806" w:rsidR="00F248FA" w:rsidRPr="0026690E" w:rsidRDefault="00BA3978" w:rsidP="004A3FCC">
      <w:pPr>
        <w:pStyle w:val="BodyText"/>
        <w:widowControl/>
        <w:numPr>
          <w:ilvl w:val="1"/>
          <w:numId w:val="26"/>
        </w:numPr>
        <w:tabs>
          <w:tab w:val="left" w:pos="426"/>
        </w:tabs>
        <w:spacing w:after="240" w:line="276" w:lineRule="auto"/>
        <w:ind w:left="426" w:firstLine="0"/>
        <w:rPr>
          <w:rFonts w:asciiTheme="minorHAnsi" w:hAnsiTheme="minorHAnsi" w:cstheme="minorHAnsi"/>
          <w:sz w:val="24"/>
          <w:szCs w:val="24"/>
        </w:rPr>
      </w:pPr>
      <w:r w:rsidRPr="0026690E">
        <w:rPr>
          <w:rFonts w:asciiTheme="minorHAnsi" w:hAnsiTheme="minorHAnsi" w:cstheme="minorHAnsi"/>
          <w:sz w:val="24"/>
          <w:szCs w:val="24"/>
        </w:rPr>
        <w:t>foster good relations between people who share a protected characteristic and those who do not.</w:t>
      </w:r>
    </w:p>
    <w:p w14:paraId="1D9AC27C" w14:textId="52A4C2F1" w:rsidR="00F248FA" w:rsidRPr="0026690E" w:rsidRDefault="00BA3978" w:rsidP="004A3FCC">
      <w:pPr>
        <w:pStyle w:val="BodyText"/>
        <w:widowControl/>
        <w:spacing w:after="240" w:line="276" w:lineRule="auto"/>
        <w:ind w:left="460" w:right="105"/>
        <w:rPr>
          <w:rFonts w:asciiTheme="minorHAnsi" w:hAnsiTheme="minorHAnsi" w:cstheme="minorHAnsi"/>
          <w:sz w:val="24"/>
          <w:szCs w:val="24"/>
        </w:rPr>
      </w:pPr>
      <w:r w:rsidRPr="0026690E">
        <w:rPr>
          <w:rFonts w:asciiTheme="minorHAnsi" w:hAnsiTheme="minorHAnsi" w:cstheme="minorHAnsi"/>
          <w:sz w:val="24"/>
          <w:szCs w:val="24"/>
        </w:rPr>
        <w:t>The Act states that compliance with the equality duty may involve treating some people more</w:t>
      </w:r>
      <w:r w:rsidR="00A32C4C" w:rsidRPr="0026690E">
        <w:rPr>
          <w:rFonts w:asciiTheme="minorHAnsi" w:hAnsiTheme="minorHAnsi" w:cstheme="minorHAnsi"/>
          <w:sz w:val="24"/>
          <w:szCs w:val="24"/>
        </w:rPr>
        <w:t xml:space="preserve"> </w:t>
      </w:r>
      <w:r w:rsidRPr="0026690E">
        <w:rPr>
          <w:rFonts w:asciiTheme="minorHAnsi" w:hAnsiTheme="minorHAnsi" w:cstheme="minorHAnsi"/>
          <w:spacing w:val="-59"/>
          <w:sz w:val="24"/>
          <w:szCs w:val="24"/>
        </w:rPr>
        <w:t xml:space="preserve"> </w:t>
      </w:r>
      <w:r w:rsidRPr="0026690E">
        <w:rPr>
          <w:rFonts w:asciiTheme="minorHAnsi" w:hAnsiTheme="minorHAnsi" w:cstheme="minorHAnsi"/>
          <w:sz w:val="24"/>
          <w:szCs w:val="24"/>
        </w:rPr>
        <w:t>favourably than others in order</w:t>
      </w:r>
      <w:r w:rsidRPr="0026690E">
        <w:rPr>
          <w:rFonts w:asciiTheme="minorHAnsi" w:hAnsiTheme="minorHAnsi" w:cstheme="minorHAnsi"/>
          <w:spacing w:val="-2"/>
          <w:sz w:val="24"/>
          <w:szCs w:val="24"/>
        </w:rPr>
        <w:t xml:space="preserve"> </w:t>
      </w:r>
      <w:r w:rsidRPr="0026690E">
        <w:rPr>
          <w:rFonts w:asciiTheme="minorHAnsi" w:hAnsiTheme="minorHAnsi" w:cstheme="minorHAnsi"/>
          <w:sz w:val="24"/>
          <w:szCs w:val="24"/>
        </w:rPr>
        <w:t>to</w:t>
      </w:r>
      <w:r w:rsidRPr="0026690E">
        <w:rPr>
          <w:rFonts w:asciiTheme="minorHAnsi" w:hAnsiTheme="minorHAnsi" w:cstheme="minorHAnsi"/>
          <w:spacing w:val="3"/>
          <w:sz w:val="24"/>
          <w:szCs w:val="24"/>
        </w:rPr>
        <w:t xml:space="preserve"> </w:t>
      </w:r>
      <w:r w:rsidRPr="0026690E">
        <w:rPr>
          <w:rFonts w:asciiTheme="minorHAnsi" w:hAnsiTheme="minorHAnsi" w:cstheme="minorHAnsi"/>
          <w:sz w:val="24"/>
          <w:szCs w:val="24"/>
        </w:rPr>
        <w:t>take</w:t>
      </w:r>
      <w:r w:rsidRPr="0026690E">
        <w:rPr>
          <w:rFonts w:asciiTheme="minorHAnsi" w:hAnsiTheme="minorHAnsi" w:cstheme="minorHAnsi"/>
          <w:spacing w:val="-2"/>
          <w:sz w:val="24"/>
          <w:szCs w:val="24"/>
        </w:rPr>
        <w:t xml:space="preserve"> </w:t>
      </w:r>
      <w:r w:rsidRPr="0026690E">
        <w:rPr>
          <w:rFonts w:asciiTheme="minorHAnsi" w:hAnsiTheme="minorHAnsi" w:cstheme="minorHAnsi"/>
          <w:sz w:val="24"/>
          <w:szCs w:val="24"/>
        </w:rPr>
        <w:t>account</w:t>
      </w:r>
      <w:r w:rsidRPr="0026690E">
        <w:rPr>
          <w:rFonts w:asciiTheme="minorHAnsi" w:hAnsiTheme="minorHAnsi" w:cstheme="minorHAnsi"/>
          <w:spacing w:val="1"/>
          <w:sz w:val="24"/>
          <w:szCs w:val="24"/>
        </w:rPr>
        <w:t xml:space="preserve"> </w:t>
      </w:r>
      <w:r w:rsidRPr="0026690E">
        <w:rPr>
          <w:rFonts w:asciiTheme="minorHAnsi" w:hAnsiTheme="minorHAnsi" w:cstheme="minorHAnsi"/>
          <w:sz w:val="24"/>
          <w:szCs w:val="24"/>
        </w:rPr>
        <w:t>of</w:t>
      </w:r>
      <w:r w:rsidRPr="0026690E">
        <w:rPr>
          <w:rFonts w:asciiTheme="minorHAnsi" w:hAnsiTheme="minorHAnsi" w:cstheme="minorHAnsi"/>
          <w:spacing w:val="-1"/>
          <w:sz w:val="24"/>
          <w:szCs w:val="24"/>
        </w:rPr>
        <w:t xml:space="preserve"> </w:t>
      </w:r>
      <w:r w:rsidRPr="0026690E">
        <w:rPr>
          <w:rFonts w:asciiTheme="minorHAnsi" w:hAnsiTheme="minorHAnsi" w:cstheme="minorHAnsi"/>
          <w:sz w:val="24"/>
          <w:szCs w:val="24"/>
        </w:rPr>
        <w:t>their</w:t>
      </w:r>
      <w:r w:rsidRPr="0026690E">
        <w:rPr>
          <w:rFonts w:asciiTheme="minorHAnsi" w:hAnsiTheme="minorHAnsi" w:cstheme="minorHAnsi"/>
          <w:spacing w:val="-1"/>
          <w:sz w:val="24"/>
          <w:szCs w:val="24"/>
        </w:rPr>
        <w:t xml:space="preserve"> </w:t>
      </w:r>
      <w:r w:rsidRPr="0026690E">
        <w:rPr>
          <w:rFonts w:asciiTheme="minorHAnsi" w:hAnsiTheme="minorHAnsi" w:cstheme="minorHAnsi"/>
          <w:sz w:val="24"/>
          <w:szCs w:val="24"/>
        </w:rPr>
        <w:t>differing needs.</w:t>
      </w:r>
      <w:r w:rsidRPr="0026690E">
        <w:rPr>
          <w:rFonts w:asciiTheme="minorHAnsi" w:hAnsiTheme="minorHAnsi" w:cstheme="minorHAnsi"/>
          <w:spacing w:val="1"/>
          <w:sz w:val="24"/>
          <w:szCs w:val="24"/>
        </w:rPr>
        <w:t xml:space="preserve"> </w:t>
      </w:r>
    </w:p>
    <w:p w14:paraId="1D9AC284" w14:textId="26E28CAB" w:rsidR="00F248FA" w:rsidRPr="0026690E" w:rsidRDefault="00BA3978" w:rsidP="004A3FCC">
      <w:pPr>
        <w:pStyle w:val="BodyText"/>
        <w:widowControl/>
        <w:spacing w:after="240"/>
        <w:ind w:left="100" w:firstLine="360"/>
        <w:rPr>
          <w:rFonts w:asciiTheme="minorHAnsi" w:hAnsiTheme="minorHAnsi" w:cstheme="minorHAnsi"/>
          <w:sz w:val="24"/>
          <w:szCs w:val="24"/>
        </w:rPr>
      </w:pPr>
      <w:r w:rsidRPr="0026690E">
        <w:rPr>
          <w:rFonts w:asciiTheme="minorHAnsi" w:hAnsiTheme="minorHAnsi" w:cstheme="minorHAnsi"/>
          <w:sz w:val="24"/>
          <w:szCs w:val="24"/>
        </w:rPr>
        <w:t>The</w:t>
      </w:r>
      <w:r w:rsidRPr="0026690E">
        <w:rPr>
          <w:rFonts w:asciiTheme="minorHAnsi" w:hAnsiTheme="minorHAnsi" w:cstheme="minorHAnsi"/>
          <w:spacing w:val="-3"/>
          <w:sz w:val="24"/>
          <w:szCs w:val="24"/>
        </w:rPr>
        <w:t xml:space="preserve"> </w:t>
      </w:r>
      <w:r w:rsidRPr="0026690E">
        <w:rPr>
          <w:rFonts w:asciiTheme="minorHAnsi" w:hAnsiTheme="minorHAnsi" w:cstheme="minorHAnsi"/>
          <w:b/>
          <w:bCs/>
          <w:sz w:val="24"/>
          <w:szCs w:val="24"/>
        </w:rPr>
        <w:t>specific duties</w:t>
      </w:r>
      <w:r w:rsidRPr="0026690E">
        <w:rPr>
          <w:rFonts w:asciiTheme="minorHAnsi" w:hAnsiTheme="minorHAnsi" w:cstheme="minorHAnsi"/>
          <w:spacing w:val="-1"/>
          <w:sz w:val="24"/>
          <w:szCs w:val="24"/>
        </w:rPr>
        <w:t xml:space="preserve"> </w:t>
      </w:r>
      <w:r w:rsidRPr="0026690E">
        <w:rPr>
          <w:rFonts w:asciiTheme="minorHAnsi" w:hAnsiTheme="minorHAnsi" w:cstheme="minorHAnsi"/>
          <w:sz w:val="24"/>
          <w:szCs w:val="24"/>
        </w:rPr>
        <w:t>are:</w:t>
      </w:r>
    </w:p>
    <w:p w14:paraId="1D9AC286" w14:textId="109CE78B" w:rsidR="00F248FA" w:rsidRPr="0026690E" w:rsidRDefault="5B3AFBFF" w:rsidP="004008D2">
      <w:pPr>
        <w:pStyle w:val="BodyText"/>
        <w:widowControl/>
        <w:numPr>
          <w:ilvl w:val="1"/>
          <w:numId w:val="26"/>
        </w:numPr>
        <w:spacing w:line="276" w:lineRule="auto"/>
        <w:contextualSpacing/>
        <w:rPr>
          <w:rFonts w:asciiTheme="minorHAnsi" w:hAnsiTheme="minorHAnsi" w:cstheme="minorHAnsi"/>
          <w:sz w:val="24"/>
          <w:szCs w:val="24"/>
        </w:rPr>
      </w:pPr>
      <w:r w:rsidRPr="0026690E">
        <w:rPr>
          <w:rFonts w:asciiTheme="minorHAnsi" w:hAnsiTheme="minorHAnsi" w:cstheme="minorHAnsi"/>
          <w:sz w:val="24"/>
          <w:szCs w:val="24"/>
        </w:rPr>
        <w:t>to</w:t>
      </w:r>
      <w:r w:rsidR="00BA3978" w:rsidRPr="0026690E">
        <w:rPr>
          <w:rFonts w:asciiTheme="minorHAnsi" w:hAnsiTheme="minorHAnsi" w:cstheme="minorHAnsi"/>
          <w:sz w:val="24"/>
          <w:szCs w:val="24"/>
        </w:rPr>
        <w:t xml:space="preserve"> publish equality information annually to demonstrate compliance with the general equality duty. This includes information relating to</w:t>
      </w:r>
      <w:r w:rsidR="00A32C4C" w:rsidRPr="0026690E">
        <w:rPr>
          <w:rFonts w:asciiTheme="minorHAnsi" w:hAnsiTheme="minorHAnsi" w:cstheme="minorHAnsi"/>
          <w:sz w:val="24"/>
          <w:szCs w:val="24"/>
        </w:rPr>
        <w:t xml:space="preserve"> </w:t>
      </w:r>
      <w:r w:rsidR="00BA3978" w:rsidRPr="0026690E">
        <w:rPr>
          <w:rFonts w:asciiTheme="minorHAnsi" w:hAnsiTheme="minorHAnsi" w:cstheme="minorHAnsi"/>
          <w:sz w:val="24"/>
          <w:szCs w:val="24"/>
        </w:rPr>
        <w:t xml:space="preserve"> people with protected characteristics who are:</w:t>
      </w:r>
    </w:p>
    <w:p w14:paraId="1D9AC288" w14:textId="77777777" w:rsidR="00F248FA" w:rsidRPr="0026690E" w:rsidRDefault="00BA3978" w:rsidP="004008D2">
      <w:pPr>
        <w:pStyle w:val="BodyText"/>
        <w:widowControl/>
        <w:numPr>
          <w:ilvl w:val="2"/>
          <w:numId w:val="28"/>
        </w:numPr>
        <w:spacing w:line="276" w:lineRule="auto"/>
        <w:contextualSpacing/>
        <w:rPr>
          <w:rFonts w:asciiTheme="minorHAnsi" w:hAnsiTheme="minorHAnsi" w:cstheme="minorHAnsi"/>
          <w:sz w:val="24"/>
          <w:szCs w:val="24"/>
        </w:rPr>
      </w:pPr>
      <w:r w:rsidRPr="0026690E">
        <w:rPr>
          <w:rFonts w:asciiTheme="minorHAnsi" w:hAnsiTheme="minorHAnsi" w:cstheme="minorHAnsi"/>
          <w:sz w:val="24"/>
          <w:szCs w:val="24"/>
        </w:rPr>
        <w:t>its employees, or</w:t>
      </w:r>
    </w:p>
    <w:p w14:paraId="1D9AC289" w14:textId="77777777" w:rsidR="00F248FA" w:rsidRPr="0026690E" w:rsidRDefault="00BA3978" w:rsidP="004008D2">
      <w:pPr>
        <w:pStyle w:val="BodyText"/>
        <w:widowControl/>
        <w:numPr>
          <w:ilvl w:val="2"/>
          <w:numId w:val="28"/>
        </w:numPr>
        <w:spacing w:line="276" w:lineRule="auto"/>
        <w:contextualSpacing/>
        <w:rPr>
          <w:rFonts w:asciiTheme="minorHAnsi" w:hAnsiTheme="minorHAnsi" w:cstheme="minorHAnsi"/>
          <w:sz w:val="24"/>
          <w:szCs w:val="24"/>
        </w:rPr>
      </w:pPr>
      <w:r w:rsidRPr="0026690E">
        <w:rPr>
          <w:rFonts w:asciiTheme="minorHAnsi" w:hAnsiTheme="minorHAnsi" w:cstheme="minorHAnsi"/>
          <w:sz w:val="24"/>
          <w:szCs w:val="24"/>
        </w:rPr>
        <w:t>affected by its policies and practices e.g. service users.</w:t>
      </w:r>
    </w:p>
    <w:p w14:paraId="1080586D" w14:textId="2F42E647" w:rsidR="004008D2" w:rsidRPr="0026690E" w:rsidRDefault="4F733588" w:rsidP="00F96B20">
      <w:pPr>
        <w:pStyle w:val="BodyText"/>
        <w:widowControl/>
        <w:numPr>
          <w:ilvl w:val="1"/>
          <w:numId w:val="26"/>
        </w:numPr>
        <w:spacing w:after="240" w:line="276" w:lineRule="auto"/>
        <w:ind w:left="1434" w:hanging="357"/>
        <w:contextualSpacing/>
        <w:rPr>
          <w:rFonts w:asciiTheme="minorHAnsi" w:hAnsiTheme="minorHAnsi" w:cstheme="minorHAnsi"/>
          <w:sz w:val="24"/>
          <w:szCs w:val="24"/>
        </w:rPr>
      </w:pPr>
      <w:r w:rsidRPr="0026690E">
        <w:rPr>
          <w:rFonts w:asciiTheme="minorHAnsi" w:hAnsiTheme="minorHAnsi" w:cstheme="minorHAnsi"/>
          <w:sz w:val="24"/>
          <w:szCs w:val="24"/>
        </w:rPr>
        <w:t>to</w:t>
      </w:r>
      <w:r w:rsidR="00BA3978" w:rsidRPr="0026690E">
        <w:rPr>
          <w:rFonts w:asciiTheme="minorHAnsi" w:hAnsiTheme="minorHAnsi" w:cstheme="minorHAnsi"/>
          <w:sz w:val="24"/>
          <w:szCs w:val="24"/>
        </w:rPr>
        <w:t xml:space="preserve"> publish at least one equality objective </w:t>
      </w:r>
      <w:r w:rsidR="007036A1" w:rsidRPr="0026690E">
        <w:rPr>
          <w:rFonts w:asciiTheme="minorHAnsi" w:hAnsiTheme="minorHAnsi" w:cstheme="minorHAnsi"/>
          <w:sz w:val="24"/>
          <w:szCs w:val="24"/>
        </w:rPr>
        <w:t xml:space="preserve">we </w:t>
      </w:r>
      <w:r w:rsidR="00BA3978" w:rsidRPr="0026690E">
        <w:rPr>
          <w:rFonts w:asciiTheme="minorHAnsi" w:hAnsiTheme="minorHAnsi" w:cstheme="minorHAnsi"/>
          <w:sz w:val="24"/>
          <w:szCs w:val="24"/>
        </w:rPr>
        <w:t xml:space="preserve">think </w:t>
      </w:r>
      <w:r w:rsidR="007036A1" w:rsidRPr="0026690E">
        <w:rPr>
          <w:rFonts w:asciiTheme="minorHAnsi" w:hAnsiTheme="minorHAnsi" w:cstheme="minorHAnsi"/>
          <w:sz w:val="24"/>
          <w:szCs w:val="24"/>
        </w:rPr>
        <w:t>we</w:t>
      </w:r>
      <w:r w:rsidR="00BA3978" w:rsidRPr="0026690E">
        <w:rPr>
          <w:rFonts w:asciiTheme="minorHAnsi" w:hAnsiTheme="minorHAnsi" w:cstheme="minorHAnsi"/>
          <w:sz w:val="24"/>
          <w:szCs w:val="24"/>
        </w:rPr>
        <w:t xml:space="preserve"> should achieve in order to meet the general duty. This must be done at least every</w:t>
      </w:r>
      <w:r w:rsidR="00A32C4C" w:rsidRPr="0026690E">
        <w:rPr>
          <w:rFonts w:asciiTheme="minorHAnsi" w:hAnsiTheme="minorHAnsi" w:cstheme="minorHAnsi"/>
          <w:sz w:val="24"/>
          <w:szCs w:val="24"/>
        </w:rPr>
        <w:t xml:space="preserve"> </w:t>
      </w:r>
      <w:r w:rsidR="007036A1" w:rsidRPr="0026690E">
        <w:rPr>
          <w:rFonts w:asciiTheme="minorHAnsi" w:hAnsiTheme="minorHAnsi" w:cstheme="minorHAnsi"/>
          <w:sz w:val="24"/>
          <w:szCs w:val="24"/>
        </w:rPr>
        <w:t>f</w:t>
      </w:r>
      <w:r w:rsidR="00BA3978" w:rsidRPr="0026690E">
        <w:rPr>
          <w:rFonts w:asciiTheme="minorHAnsi" w:hAnsiTheme="minorHAnsi" w:cstheme="minorHAnsi"/>
          <w:sz w:val="24"/>
          <w:szCs w:val="24"/>
        </w:rPr>
        <w:t>our years and objectives must be specific and measurable.</w:t>
      </w:r>
    </w:p>
    <w:p w14:paraId="2D2EDA87" w14:textId="77777777" w:rsidR="00F248FA" w:rsidRPr="004A3FCC" w:rsidRDefault="00BA3978" w:rsidP="004A3FCC">
      <w:pPr>
        <w:pStyle w:val="Heading2"/>
        <w:ind w:left="426" w:hanging="426"/>
        <w:rPr>
          <w:rFonts w:cs="Calibri"/>
        </w:rPr>
      </w:pPr>
      <w:bookmarkStart w:id="10" w:name="_Toc109057814"/>
      <w:bookmarkStart w:id="11" w:name="_Toc109058076"/>
      <w:r w:rsidRPr="004A3FCC">
        <w:rPr>
          <w:rFonts w:cs="Calibri"/>
        </w:rPr>
        <w:t>Delivering on our intentions</w:t>
      </w:r>
      <w:bookmarkEnd w:id="10"/>
      <w:bookmarkEnd w:id="11"/>
    </w:p>
    <w:p w14:paraId="27B123C8" w14:textId="7F6EA305" w:rsidR="00F248FA" w:rsidRPr="0026690E" w:rsidRDefault="00BA3978" w:rsidP="004008D2">
      <w:pPr>
        <w:widowControl/>
        <w:tabs>
          <w:tab w:val="left" w:pos="820"/>
          <w:tab w:val="left" w:pos="821"/>
        </w:tabs>
        <w:spacing w:line="276" w:lineRule="auto"/>
        <w:ind w:left="720" w:right="121"/>
        <w:contextualSpacing/>
        <w:rPr>
          <w:rFonts w:asciiTheme="minorHAnsi" w:hAnsiTheme="minorHAnsi" w:cstheme="minorHAnsi"/>
          <w:sz w:val="24"/>
          <w:szCs w:val="24"/>
          <w:u w:val="single"/>
        </w:rPr>
      </w:pPr>
      <w:r w:rsidRPr="0026690E">
        <w:rPr>
          <w:rFonts w:asciiTheme="minorHAnsi" w:hAnsiTheme="minorHAnsi" w:cstheme="minorHAnsi"/>
          <w:sz w:val="24"/>
          <w:szCs w:val="24"/>
          <w:u w:val="single"/>
        </w:rPr>
        <w:t>Equality monitoring</w:t>
      </w:r>
    </w:p>
    <w:p w14:paraId="3BD8A651" w14:textId="24D3C09D" w:rsidR="00F248FA" w:rsidRPr="0026690E" w:rsidRDefault="3A8D6E98" w:rsidP="004008D2">
      <w:pPr>
        <w:widowControl/>
        <w:tabs>
          <w:tab w:val="left" w:pos="820"/>
          <w:tab w:val="left" w:pos="821"/>
        </w:tabs>
        <w:spacing w:line="276" w:lineRule="auto"/>
        <w:ind w:left="720" w:right="121"/>
        <w:contextualSpacing/>
        <w:rPr>
          <w:rFonts w:asciiTheme="minorHAnsi" w:hAnsiTheme="minorHAnsi" w:cstheme="minorHAnsi"/>
          <w:sz w:val="24"/>
          <w:szCs w:val="24"/>
        </w:rPr>
      </w:pPr>
      <w:r w:rsidRPr="0026690E">
        <w:rPr>
          <w:rFonts w:asciiTheme="minorHAnsi" w:hAnsiTheme="minorHAnsi" w:cstheme="minorHAnsi"/>
          <w:sz w:val="24"/>
          <w:szCs w:val="24"/>
        </w:rPr>
        <w:t>We monitor Equality and Diversity through:</w:t>
      </w:r>
    </w:p>
    <w:p w14:paraId="6AEF6702" w14:textId="12316FA9" w:rsidR="00F248FA" w:rsidRPr="0026690E" w:rsidRDefault="004008D2" w:rsidP="004008D2">
      <w:pPr>
        <w:pStyle w:val="BodyText"/>
        <w:widowControl/>
        <w:numPr>
          <w:ilvl w:val="1"/>
          <w:numId w:val="26"/>
        </w:numPr>
        <w:spacing w:line="276" w:lineRule="auto"/>
        <w:contextualSpacing/>
        <w:rPr>
          <w:rFonts w:asciiTheme="minorHAnsi" w:hAnsiTheme="minorHAnsi" w:cstheme="minorHAnsi"/>
          <w:sz w:val="24"/>
          <w:szCs w:val="24"/>
        </w:rPr>
      </w:pPr>
      <w:r w:rsidRPr="0026690E">
        <w:rPr>
          <w:rFonts w:asciiTheme="minorHAnsi" w:hAnsiTheme="minorHAnsi" w:cstheme="minorHAnsi"/>
          <w:sz w:val="24"/>
          <w:szCs w:val="24"/>
        </w:rPr>
        <w:t>r</w:t>
      </w:r>
      <w:r w:rsidR="3A8D6E98" w:rsidRPr="0026690E">
        <w:rPr>
          <w:rFonts w:asciiTheme="minorHAnsi" w:hAnsiTheme="minorHAnsi" w:cstheme="minorHAnsi"/>
          <w:sz w:val="24"/>
          <w:szCs w:val="24"/>
        </w:rPr>
        <w:t>eporting on data held on the HR management system</w:t>
      </w:r>
    </w:p>
    <w:p w14:paraId="63CF297D" w14:textId="381B155D" w:rsidR="00F248FA" w:rsidRPr="0026690E" w:rsidRDefault="004008D2" w:rsidP="004008D2">
      <w:pPr>
        <w:pStyle w:val="BodyText"/>
        <w:widowControl/>
        <w:numPr>
          <w:ilvl w:val="1"/>
          <w:numId w:val="26"/>
        </w:numPr>
        <w:spacing w:line="276" w:lineRule="auto"/>
        <w:contextualSpacing/>
        <w:rPr>
          <w:rFonts w:asciiTheme="minorHAnsi" w:hAnsiTheme="minorHAnsi" w:cstheme="minorHAnsi"/>
          <w:sz w:val="24"/>
          <w:szCs w:val="24"/>
        </w:rPr>
      </w:pPr>
      <w:r w:rsidRPr="0026690E">
        <w:rPr>
          <w:rFonts w:asciiTheme="minorHAnsi" w:hAnsiTheme="minorHAnsi" w:cstheme="minorHAnsi"/>
          <w:sz w:val="24"/>
          <w:szCs w:val="24"/>
        </w:rPr>
        <w:t>r</w:t>
      </w:r>
      <w:r w:rsidR="3A8D6E98" w:rsidRPr="0026690E">
        <w:rPr>
          <w:rFonts w:asciiTheme="minorHAnsi" w:hAnsiTheme="minorHAnsi" w:cstheme="minorHAnsi"/>
          <w:sz w:val="24"/>
          <w:szCs w:val="24"/>
        </w:rPr>
        <w:t>eporting on data collected through the recruitment process</w:t>
      </w:r>
    </w:p>
    <w:p w14:paraId="2EDF1267" w14:textId="2163D15D" w:rsidR="00F248FA" w:rsidRPr="0026690E" w:rsidRDefault="3A8D6E98" w:rsidP="00246A77">
      <w:pPr>
        <w:pStyle w:val="BodyText"/>
        <w:widowControl/>
        <w:numPr>
          <w:ilvl w:val="1"/>
          <w:numId w:val="26"/>
        </w:numPr>
        <w:spacing w:after="240" w:line="276" w:lineRule="auto"/>
        <w:rPr>
          <w:rFonts w:asciiTheme="minorHAnsi" w:hAnsiTheme="minorHAnsi" w:cstheme="minorHAnsi"/>
          <w:sz w:val="24"/>
          <w:szCs w:val="24"/>
        </w:rPr>
      </w:pPr>
      <w:r w:rsidRPr="0026690E">
        <w:rPr>
          <w:rFonts w:asciiTheme="minorHAnsi" w:hAnsiTheme="minorHAnsi" w:cstheme="minorHAnsi"/>
          <w:sz w:val="24"/>
          <w:szCs w:val="24"/>
        </w:rPr>
        <w:t>Equality Impact Assessment dat</w:t>
      </w:r>
      <w:r w:rsidR="004008D2" w:rsidRPr="0026690E">
        <w:rPr>
          <w:rFonts w:asciiTheme="minorHAnsi" w:hAnsiTheme="minorHAnsi" w:cstheme="minorHAnsi"/>
          <w:sz w:val="24"/>
          <w:szCs w:val="24"/>
        </w:rPr>
        <w:t>a</w:t>
      </w:r>
    </w:p>
    <w:p w14:paraId="161F9B69" w14:textId="32A2B6D6" w:rsidR="00F248FA" w:rsidRPr="0026690E" w:rsidRDefault="40770338" w:rsidP="004008D2">
      <w:pPr>
        <w:widowControl/>
        <w:tabs>
          <w:tab w:val="left" w:pos="820"/>
          <w:tab w:val="left" w:pos="821"/>
        </w:tabs>
        <w:spacing w:line="276" w:lineRule="auto"/>
        <w:ind w:left="720" w:right="121"/>
        <w:contextualSpacing/>
        <w:rPr>
          <w:rFonts w:asciiTheme="minorHAnsi" w:hAnsiTheme="minorHAnsi" w:cstheme="minorHAnsi"/>
          <w:sz w:val="24"/>
          <w:szCs w:val="24"/>
          <w:u w:val="single"/>
        </w:rPr>
      </w:pPr>
      <w:r w:rsidRPr="0026690E">
        <w:rPr>
          <w:rFonts w:asciiTheme="minorHAnsi" w:hAnsiTheme="minorHAnsi" w:cstheme="minorHAnsi"/>
          <w:sz w:val="24"/>
          <w:szCs w:val="24"/>
          <w:u w:val="single"/>
        </w:rPr>
        <w:t>Training and Development</w:t>
      </w:r>
    </w:p>
    <w:p w14:paraId="1D9AC293" w14:textId="7707BDCC" w:rsidR="00F248FA" w:rsidRPr="0026690E" w:rsidRDefault="00BA3978" w:rsidP="00246A77">
      <w:pPr>
        <w:pStyle w:val="BodyText"/>
        <w:widowControl/>
        <w:spacing w:after="240" w:line="278" w:lineRule="auto"/>
        <w:ind w:left="720" w:right="275"/>
        <w:rPr>
          <w:rFonts w:asciiTheme="minorHAnsi" w:hAnsiTheme="minorHAnsi" w:cstheme="minorHAnsi"/>
          <w:sz w:val="24"/>
          <w:szCs w:val="24"/>
        </w:rPr>
      </w:pPr>
      <w:r w:rsidRPr="0026690E">
        <w:rPr>
          <w:rFonts w:asciiTheme="minorHAnsi" w:hAnsiTheme="minorHAnsi" w:cstheme="minorHAnsi"/>
          <w:sz w:val="24"/>
          <w:szCs w:val="24"/>
        </w:rPr>
        <w:t>Equality training and development is a key component of the</w:t>
      </w:r>
      <w:r w:rsidR="00A32C4C" w:rsidRPr="0026690E">
        <w:rPr>
          <w:rFonts w:asciiTheme="minorHAnsi" w:hAnsiTheme="minorHAnsi" w:cstheme="minorHAnsi"/>
          <w:sz w:val="24"/>
          <w:szCs w:val="24"/>
        </w:rPr>
        <w:t xml:space="preserve"> </w:t>
      </w:r>
      <w:r w:rsidRPr="0026690E">
        <w:rPr>
          <w:rFonts w:asciiTheme="minorHAnsi" w:hAnsiTheme="minorHAnsi" w:cstheme="minorHAnsi"/>
          <w:sz w:val="24"/>
          <w:szCs w:val="24"/>
        </w:rPr>
        <w:t xml:space="preserve"> Equality Scheme and is already an established area of good practice.</w:t>
      </w:r>
    </w:p>
    <w:p w14:paraId="1D4052F6" w14:textId="1616DFD2" w:rsidR="2EB5AC3B" w:rsidRPr="0026690E" w:rsidRDefault="2EB5AC3B" w:rsidP="004008D2">
      <w:pPr>
        <w:pStyle w:val="BodyText"/>
        <w:spacing w:line="278" w:lineRule="auto"/>
        <w:ind w:left="100" w:right="275" w:firstLine="620"/>
        <w:rPr>
          <w:rFonts w:asciiTheme="minorHAnsi" w:hAnsiTheme="minorHAnsi" w:cstheme="minorHAnsi"/>
          <w:sz w:val="24"/>
          <w:szCs w:val="24"/>
        </w:rPr>
      </w:pPr>
      <w:r w:rsidRPr="0026690E">
        <w:rPr>
          <w:rFonts w:asciiTheme="minorHAnsi" w:hAnsiTheme="minorHAnsi" w:cstheme="minorHAnsi"/>
          <w:sz w:val="24"/>
          <w:szCs w:val="24"/>
        </w:rPr>
        <w:t>We offer training in areas such as:</w:t>
      </w:r>
    </w:p>
    <w:p w14:paraId="26C01D1A" w14:textId="042767D2" w:rsidR="5652C2E7" w:rsidRPr="0026690E" w:rsidRDefault="5652C2E7" w:rsidP="004008D2">
      <w:pPr>
        <w:pStyle w:val="BodyText"/>
        <w:widowControl/>
        <w:numPr>
          <w:ilvl w:val="1"/>
          <w:numId w:val="26"/>
        </w:numPr>
        <w:spacing w:line="276" w:lineRule="auto"/>
        <w:contextualSpacing/>
        <w:rPr>
          <w:rFonts w:asciiTheme="minorHAnsi" w:hAnsiTheme="minorHAnsi" w:cstheme="minorHAnsi"/>
          <w:sz w:val="24"/>
          <w:szCs w:val="24"/>
        </w:rPr>
      </w:pPr>
      <w:r w:rsidRPr="0026690E">
        <w:rPr>
          <w:rFonts w:asciiTheme="minorHAnsi" w:hAnsiTheme="minorHAnsi" w:cstheme="minorHAnsi"/>
          <w:sz w:val="24"/>
          <w:szCs w:val="24"/>
        </w:rPr>
        <w:t>Mandatory training in Equality and Disability awareness</w:t>
      </w:r>
    </w:p>
    <w:p w14:paraId="0E8A2260" w14:textId="6DA8E109" w:rsidR="2EB5AC3B" w:rsidRPr="0026690E" w:rsidRDefault="2EB5AC3B" w:rsidP="004008D2">
      <w:pPr>
        <w:pStyle w:val="BodyText"/>
        <w:widowControl/>
        <w:numPr>
          <w:ilvl w:val="1"/>
          <w:numId w:val="26"/>
        </w:numPr>
        <w:spacing w:line="276" w:lineRule="auto"/>
        <w:contextualSpacing/>
        <w:rPr>
          <w:rFonts w:asciiTheme="minorHAnsi" w:hAnsiTheme="minorHAnsi" w:cstheme="minorHAnsi"/>
          <w:sz w:val="24"/>
          <w:szCs w:val="24"/>
        </w:rPr>
      </w:pPr>
      <w:r w:rsidRPr="0026690E">
        <w:rPr>
          <w:rFonts w:asciiTheme="minorHAnsi" w:hAnsiTheme="minorHAnsi" w:cstheme="minorHAnsi"/>
          <w:sz w:val="24"/>
          <w:szCs w:val="24"/>
        </w:rPr>
        <w:t>Dementia Friends</w:t>
      </w:r>
    </w:p>
    <w:p w14:paraId="0A70862A" w14:textId="24CDFB4E" w:rsidR="2EB5AC3B" w:rsidRPr="0026690E" w:rsidRDefault="2EB5AC3B" w:rsidP="004008D2">
      <w:pPr>
        <w:pStyle w:val="BodyText"/>
        <w:widowControl/>
        <w:numPr>
          <w:ilvl w:val="1"/>
          <w:numId w:val="26"/>
        </w:numPr>
        <w:spacing w:line="276" w:lineRule="auto"/>
        <w:contextualSpacing/>
        <w:rPr>
          <w:rFonts w:asciiTheme="minorHAnsi" w:hAnsiTheme="minorHAnsi" w:cstheme="minorHAnsi"/>
          <w:sz w:val="24"/>
          <w:szCs w:val="24"/>
        </w:rPr>
      </w:pPr>
      <w:r w:rsidRPr="0026690E">
        <w:rPr>
          <w:rFonts w:asciiTheme="minorHAnsi" w:hAnsiTheme="minorHAnsi" w:cstheme="minorHAnsi"/>
          <w:sz w:val="24"/>
          <w:szCs w:val="24"/>
        </w:rPr>
        <w:t>Gypsy and Traveller awareness</w:t>
      </w:r>
    </w:p>
    <w:p w14:paraId="7CA860EE" w14:textId="4EE4D4B6" w:rsidR="2EB5AC3B" w:rsidRPr="0026690E" w:rsidRDefault="2EB5AC3B" w:rsidP="004008D2">
      <w:pPr>
        <w:pStyle w:val="BodyText"/>
        <w:widowControl/>
        <w:numPr>
          <w:ilvl w:val="1"/>
          <w:numId w:val="26"/>
        </w:numPr>
        <w:spacing w:line="276" w:lineRule="auto"/>
        <w:contextualSpacing/>
        <w:rPr>
          <w:rFonts w:asciiTheme="minorHAnsi" w:hAnsiTheme="minorHAnsi" w:cstheme="minorHAnsi"/>
          <w:sz w:val="24"/>
          <w:szCs w:val="24"/>
        </w:rPr>
      </w:pPr>
      <w:r w:rsidRPr="0026690E">
        <w:rPr>
          <w:rFonts w:asciiTheme="minorHAnsi" w:hAnsiTheme="minorHAnsi" w:cstheme="minorHAnsi"/>
          <w:sz w:val="24"/>
          <w:szCs w:val="24"/>
        </w:rPr>
        <w:t>Autism Awareness</w:t>
      </w:r>
    </w:p>
    <w:p w14:paraId="32971108" w14:textId="4D9E2F11" w:rsidR="004008D2" w:rsidRPr="0026690E" w:rsidRDefault="2EB5AC3B" w:rsidP="004008D2">
      <w:pPr>
        <w:pStyle w:val="BodyText"/>
        <w:widowControl/>
        <w:numPr>
          <w:ilvl w:val="1"/>
          <w:numId w:val="26"/>
        </w:numPr>
        <w:spacing w:line="276" w:lineRule="auto"/>
        <w:contextualSpacing/>
        <w:rPr>
          <w:rFonts w:asciiTheme="minorHAnsi" w:hAnsiTheme="minorHAnsi" w:cstheme="minorHAnsi"/>
          <w:color w:val="0070C0"/>
          <w:sz w:val="24"/>
          <w:szCs w:val="24"/>
        </w:rPr>
      </w:pPr>
      <w:r w:rsidRPr="0026690E">
        <w:rPr>
          <w:rFonts w:asciiTheme="minorHAnsi" w:hAnsiTheme="minorHAnsi" w:cstheme="minorHAnsi"/>
          <w:sz w:val="24"/>
          <w:szCs w:val="24"/>
        </w:rPr>
        <w:t xml:space="preserve">Mental Health First Aid and commitment to the </w:t>
      </w:r>
      <w:hyperlink r:id="rId17">
        <w:r w:rsidRPr="0026690E">
          <w:rPr>
            <w:rFonts w:asciiTheme="minorHAnsi" w:hAnsiTheme="minorHAnsi" w:cstheme="minorHAnsi"/>
            <w:color w:val="0070C0"/>
            <w:sz w:val="24"/>
            <w:szCs w:val="24"/>
          </w:rPr>
          <w:t>Time to Change Employers Pledge</w:t>
        </w:r>
      </w:hyperlink>
    </w:p>
    <w:p w14:paraId="5C2C9459" w14:textId="0428D596" w:rsidR="03494AF5" w:rsidRPr="0026690E" w:rsidRDefault="03494AF5" w:rsidP="004008D2">
      <w:pPr>
        <w:pStyle w:val="BodyText"/>
        <w:widowControl/>
        <w:numPr>
          <w:ilvl w:val="1"/>
          <w:numId w:val="26"/>
        </w:numPr>
        <w:spacing w:line="276" w:lineRule="auto"/>
        <w:contextualSpacing/>
        <w:rPr>
          <w:rFonts w:asciiTheme="minorHAnsi" w:hAnsiTheme="minorHAnsi" w:cstheme="minorHAnsi"/>
          <w:sz w:val="24"/>
          <w:szCs w:val="24"/>
        </w:rPr>
      </w:pPr>
      <w:r w:rsidRPr="0026690E">
        <w:rPr>
          <w:rFonts w:asciiTheme="minorHAnsi" w:hAnsiTheme="minorHAnsi" w:cstheme="minorHAnsi"/>
          <w:sz w:val="24"/>
          <w:szCs w:val="24"/>
        </w:rPr>
        <w:t>Resili</w:t>
      </w:r>
      <w:r w:rsidR="004008D2" w:rsidRPr="0026690E">
        <w:rPr>
          <w:rFonts w:asciiTheme="minorHAnsi" w:hAnsiTheme="minorHAnsi" w:cstheme="minorHAnsi"/>
          <w:sz w:val="24"/>
          <w:szCs w:val="24"/>
        </w:rPr>
        <w:t>e</w:t>
      </w:r>
      <w:r w:rsidRPr="0026690E">
        <w:rPr>
          <w:rFonts w:asciiTheme="minorHAnsi" w:hAnsiTheme="minorHAnsi" w:cstheme="minorHAnsi"/>
          <w:sz w:val="24"/>
          <w:szCs w:val="24"/>
        </w:rPr>
        <w:t>nce training</w:t>
      </w:r>
    </w:p>
    <w:p w14:paraId="68374F49" w14:textId="03B5875A" w:rsidR="00A32C4C" w:rsidRPr="0026690E" w:rsidRDefault="03494AF5" w:rsidP="00246A77">
      <w:pPr>
        <w:pStyle w:val="BodyText"/>
        <w:widowControl/>
        <w:numPr>
          <w:ilvl w:val="1"/>
          <w:numId w:val="26"/>
        </w:numPr>
        <w:spacing w:after="240" w:line="276" w:lineRule="auto"/>
        <w:rPr>
          <w:rFonts w:asciiTheme="minorHAnsi" w:eastAsiaTheme="minorEastAsia" w:hAnsiTheme="minorHAnsi" w:cstheme="minorHAnsi"/>
          <w:sz w:val="24"/>
          <w:szCs w:val="24"/>
        </w:rPr>
      </w:pPr>
      <w:r w:rsidRPr="0026690E">
        <w:rPr>
          <w:rFonts w:asciiTheme="minorHAnsi" w:hAnsiTheme="minorHAnsi" w:cstheme="minorHAnsi"/>
          <w:sz w:val="24"/>
          <w:szCs w:val="24"/>
        </w:rPr>
        <w:t>Emotion gyms on depression, low mood, anxiety, and anger management.</w:t>
      </w:r>
    </w:p>
    <w:p w14:paraId="7E25DF70" w14:textId="7707CF5E" w:rsidR="00BA3978" w:rsidRPr="0026690E" w:rsidRDefault="00BA3978" w:rsidP="00246A77">
      <w:pPr>
        <w:pStyle w:val="BodyText"/>
        <w:widowControl/>
        <w:spacing w:after="240" w:line="276" w:lineRule="auto"/>
        <w:ind w:left="100" w:right="313" w:firstLine="620"/>
        <w:rPr>
          <w:rFonts w:asciiTheme="minorHAnsi" w:hAnsiTheme="minorHAnsi" w:cstheme="minorHAnsi"/>
          <w:sz w:val="24"/>
          <w:szCs w:val="24"/>
        </w:rPr>
      </w:pPr>
      <w:r w:rsidRPr="0026690E">
        <w:rPr>
          <w:rFonts w:asciiTheme="minorHAnsi" w:hAnsiTheme="minorHAnsi" w:cstheme="minorHAnsi"/>
          <w:sz w:val="24"/>
          <w:szCs w:val="24"/>
        </w:rPr>
        <w:t>All of the above can be delivered according to organisational need.</w:t>
      </w:r>
    </w:p>
    <w:p w14:paraId="1D9AC29F" w14:textId="6A525D6A" w:rsidR="00F248FA" w:rsidRPr="0026690E" w:rsidRDefault="00BA3978" w:rsidP="00246A77">
      <w:pPr>
        <w:widowControl/>
        <w:tabs>
          <w:tab w:val="left" w:pos="820"/>
          <w:tab w:val="left" w:pos="821"/>
        </w:tabs>
        <w:spacing w:after="240" w:line="276" w:lineRule="auto"/>
        <w:ind w:left="720" w:right="121"/>
        <w:rPr>
          <w:rFonts w:asciiTheme="minorHAnsi" w:hAnsiTheme="minorHAnsi" w:cstheme="minorHAnsi"/>
          <w:b/>
          <w:bCs/>
          <w:sz w:val="24"/>
          <w:szCs w:val="24"/>
          <w:u w:val="single"/>
        </w:rPr>
      </w:pPr>
      <w:r w:rsidRPr="0026690E">
        <w:rPr>
          <w:rFonts w:asciiTheme="minorHAnsi" w:hAnsiTheme="minorHAnsi" w:cstheme="minorHAnsi"/>
          <w:sz w:val="24"/>
          <w:szCs w:val="24"/>
          <w:u w:val="single"/>
        </w:rPr>
        <w:t>Performance management</w:t>
      </w:r>
    </w:p>
    <w:p w14:paraId="2D6883B6" w14:textId="77777777" w:rsidR="00246A77" w:rsidRPr="0026690E" w:rsidRDefault="50DF274F" w:rsidP="00246A77">
      <w:pPr>
        <w:pStyle w:val="BodyText"/>
        <w:spacing w:after="240" w:line="276" w:lineRule="auto"/>
        <w:ind w:left="720" w:right="397"/>
        <w:rPr>
          <w:rFonts w:asciiTheme="minorHAnsi" w:hAnsiTheme="minorHAnsi" w:cstheme="minorHAnsi"/>
          <w:sz w:val="24"/>
          <w:szCs w:val="24"/>
        </w:rPr>
      </w:pPr>
      <w:r w:rsidRPr="0026690E">
        <w:rPr>
          <w:rFonts w:asciiTheme="minorHAnsi" w:hAnsiTheme="minorHAnsi" w:cstheme="minorHAnsi"/>
          <w:sz w:val="24"/>
          <w:szCs w:val="24"/>
        </w:rPr>
        <w:t>We aim to:</w:t>
      </w:r>
    </w:p>
    <w:p w14:paraId="1D9AC2A2" w14:textId="3FA1633A" w:rsidR="00F248FA" w:rsidRPr="0026690E" w:rsidRDefault="4AFCC30D" w:rsidP="00246A77">
      <w:pPr>
        <w:pStyle w:val="BodyText"/>
        <w:widowControl/>
        <w:numPr>
          <w:ilvl w:val="1"/>
          <w:numId w:val="26"/>
        </w:numPr>
        <w:spacing w:line="276" w:lineRule="auto"/>
        <w:contextualSpacing/>
        <w:rPr>
          <w:rFonts w:asciiTheme="minorHAnsi" w:hAnsiTheme="minorHAnsi" w:cstheme="minorHAnsi"/>
          <w:sz w:val="24"/>
          <w:szCs w:val="24"/>
        </w:rPr>
      </w:pPr>
      <w:r w:rsidRPr="0026690E">
        <w:rPr>
          <w:rFonts w:asciiTheme="minorHAnsi" w:hAnsiTheme="minorHAnsi" w:cstheme="minorHAnsi"/>
          <w:sz w:val="24"/>
          <w:szCs w:val="24"/>
        </w:rPr>
        <w:t>gi</w:t>
      </w:r>
      <w:r w:rsidR="00BA3978" w:rsidRPr="0026690E">
        <w:rPr>
          <w:rFonts w:asciiTheme="minorHAnsi" w:hAnsiTheme="minorHAnsi" w:cstheme="minorHAnsi"/>
          <w:sz w:val="24"/>
          <w:szCs w:val="24"/>
        </w:rPr>
        <w:t>v</w:t>
      </w:r>
      <w:r w:rsidR="05DD8C48" w:rsidRPr="0026690E">
        <w:rPr>
          <w:rFonts w:asciiTheme="minorHAnsi" w:hAnsiTheme="minorHAnsi" w:cstheme="minorHAnsi"/>
          <w:sz w:val="24"/>
          <w:szCs w:val="24"/>
        </w:rPr>
        <w:t xml:space="preserve">e </w:t>
      </w:r>
      <w:r w:rsidR="00BA3978" w:rsidRPr="0026690E">
        <w:rPr>
          <w:rFonts w:asciiTheme="minorHAnsi" w:hAnsiTheme="minorHAnsi" w:cstheme="minorHAnsi"/>
          <w:sz w:val="24"/>
          <w:szCs w:val="24"/>
        </w:rPr>
        <w:t>our staff the necessary skills, training and support including, where relevant,  behavioural targets based on the Council’s Organisational Culture Framework</w:t>
      </w:r>
    </w:p>
    <w:p w14:paraId="1D9AC2A3" w14:textId="13057067" w:rsidR="00F248FA" w:rsidRPr="0026690E" w:rsidRDefault="00BA3978" w:rsidP="004008D2">
      <w:pPr>
        <w:pStyle w:val="BodyText"/>
        <w:widowControl/>
        <w:numPr>
          <w:ilvl w:val="1"/>
          <w:numId w:val="26"/>
        </w:numPr>
        <w:spacing w:line="276" w:lineRule="auto"/>
        <w:contextualSpacing/>
        <w:rPr>
          <w:rFonts w:asciiTheme="minorHAnsi" w:hAnsiTheme="minorHAnsi" w:cstheme="minorHAnsi"/>
          <w:sz w:val="24"/>
          <w:szCs w:val="24"/>
        </w:rPr>
      </w:pPr>
      <w:r w:rsidRPr="0026690E">
        <w:rPr>
          <w:rFonts w:asciiTheme="minorHAnsi" w:hAnsiTheme="minorHAnsi" w:cstheme="minorHAnsi"/>
          <w:sz w:val="24"/>
          <w:szCs w:val="24"/>
        </w:rPr>
        <w:t>tak</w:t>
      </w:r>
      <w:r w:rsidR="1EC3B5C3" w:rsidRPr="0026690E">
        <w:rPr>
          <w:rFonts w:asciiTheme="minorHAnsi" w:hAnsiTheme="minorHAnsi" w:cstheme="minorHAnsi"/>
          <w:sz w:val="24"/>
          <w:szCs w:val="24"/>
        </w:rPr>
        <w:t>e</w:t>
      </w:r>
      <w:r w:rsidRPr="0026690E">
        <w:rPr>
          <w:rFonts w:asciiTheme="minorHAnsi" w:hAnsiTheme="minorHAnsi" w:cstheme="minorHAnsi"/>
          <w:sz w:val="24"/>
          <w:szCs w:val="24"/>
        </w:rPr>
        <w:t xml:space="preserve"> appropriate action in response to complaints of discrimination or other  inappropriate behaviour</w:t>
      </w:r>
    </w:p>
    <w:p w14:paraId="1D9AC2A4" w14:textId="41E87B3F" w:rsidR="00F248FA" w:rsidRPr="0026690E" w:rsidRDefault="5B43D187" w:rsidP="004008D2">
      <w:pPr>
        <w:pStyle w:val="BodyText"/>
        <w:widowControl/>
        <w:numPr>
          <w:ilvl w:val="1"/>
          <w:numId w:val="26"/>
        </w:numPr>
        <w:spacing w:line="276" w:lineRule="auto"/>
        <w:contextualSpacing/>
        <w:rPr>
          <w:rFonts w:asciiTheme="minorHAnsi" w:hAnsiTheme="minorHAnsi" w:cstheme="minorHAnsi"/>
          <w:sz w:val="24"/>
          <w:szCs w:val="24"/>
        </w:rPr>
      </w:pPr>
      <w:r w:rsidRPr="0026690E">
        <w:rPr>
          <w:rFonts w:asciiTheme="minorHAnsi" w:hAnsiTheme="minorHAnsi" w:cstheme="minorHAnsi"/>
          <w:sz w:val="24"/>
          <w:szCs w:val="24"/>
        </w:rPr>
        <w:t>enable managers</w:t>
      </w:r>
      <w:r w:rsidR="00BA3978" w:rsidRPr="0026690E">
        <w:rPr>
          <w:rFonts w:asciiTheme="minorHAnsi" w:hAnsiTheme="minorHAnsi" w:cstheme="minorHAnsi"/>
          <w:sz w:val="24"/>
          <w:szCs w:val="24"/>
        </w:rPr>
        <w:t xml:space="preserve"> to make reasonable adjustments to meet the needs of disabled staff so that they can carry out their work</w:t>
      </w:r>
    </w:p>
    <w:p w14:paraId="0A9523D2" w14:textId="468E4A7F" w:rsidR="00F248FA" w:rsidRPr="0026690E" w:rsidRDefault="00BA3978" w:rsidP="004008D2">
      <w:pPr>
        <w:pStyle w:val="BodyText"/>
        <w:widowControl/>
        <w:numPr>
          <w:ilvl w:val="1"/>
          <w:numId w:val="26"/>
        </w:numPr>
        <w:spacing w:line="276" w:lineRule="auto"/>
        <w:contextualSpacing/>
        <w:rPr>
          <w:rFonts w:asciiTheme="minorHAnsi" w:hAnsiTheme="minorHAnsi" w:cstheme="minorHAnsi"/>
          <w:sz w:val="24"/>
          <w:szCs w:val="24"/>
        </w:rPr>
      </w:pPr>
      <w:r w:rsidRPr="0026690E">
        <w:rPr>
          <w:rFonts w:asciiTheme="minorHAnsi" w:hAnsiTheme="minorHAnsi" w:cstheme="minorHAnsi"/>
          <w:sz w:val="24"/>
          <w:szCs w:val="24"/>
        </w:rPr>
        <w:t>improv</w:t>
      </w:r>
      <w:r w:rsidR="767F1555" w:rsidRPr="0026690E">
        <w:rPr>
          <w:rFonts w:asciiTheme="minorHAnsi" w:hAnsiTheme="minorHAnsi" w:cstheme="minorHAnsi"/>
          <w:sz w:val="24"/>
          <w:szCs w:val="24"/>
        </w:rPr>
        <w:t>e</w:t>
      </w:r>
      <w:r w:rsidRPr="0026690E">
        <w:rPr>
          <w:rFonts w:asciiTheme="minorHAnsi" w:hAnsiTheme="minorHAnsi" w:cstheme="minorHAnsi"/>
          <w:sz w:val="24"/>
          <w:szCs w:val="24"/>
        </w:rPr>
        <w:t xml:space="preserve"> our monitoring systems, assessing the information we collect and acting on the results</w:t>
      </w:r>
      <w:r w:rsidR="32860DF4" w:rsidRPr="0026690E">
        <w:rPr>
          <w:rFonts w:asciiTheme="minorHAnsi" w:hAnsiTheme="minorHAnsi" w:cstheme="minorHAnsi"/>
          <w:sz w:val="24"/>
          <w:szCs w:val="24"/>
        </w:rPr>
        <w:t xml:space="preserve"> </w:t>
      </w:r>
    </w:p>
    <w:p w14:paraId="7B55EA70" w14:textId="569BC12B" w:rsidR="00F248FA" w:rsidRPr="0026690E" w:rsidRDefault="32860DF4" w:rsidP="004008D2">
      <w:pPr>
        <w:pStyle w:val="BodyText"/>
        <w:widowControl/>
        <w:numPr>
          <w:ilvl w:val="1"/>
          <w:numId w:val="26"/>
        </w:numPr>
        <w:spacing w:line="276" w:lineRule="auto"/>
        <w:contextualSpacing/>
        <w:rPr>
          <w:rFonts w:asciiTheme="minorHAnsi" w:hAnsiTheme="minorHAnsi" w:cstheme="minorHAnsi"/>
          <w:sz w:val="24"/>
          <w:szCs w:val="24"/>
        </w:rPr>
      </w:pPr>
      <w:r w:rsidRPr="0026690E">
        <w:rPr>
          <w:rFonts w:asciiTheme="minorHAnsi" w:hAnsiTheme="minorHAnsi" w:cstheme="minorHAnsi"/>
          <w:sz w:val="24"/>
          <w:szCs w:val="24"/>
        </w:rPr>
        <w:t>mak</w:t>
      </w:r>
      <w:r w:rsidR="007036A1" w:rsidRPr="0026690E">
        <w:rPr>
          <w:rFonts w:asciiTheme="minorHAnsi" w:hAnsiTheme="minorHAnsi" w:cstheme="minorHAnsi"/>
          <w:sz w:val="24"/>
          <w:szCs w:val="24"/>
        </w:rPr>
        <w:t>e relevant</w:t>
      </w:r>
      <w:r w:rsidRPr="0026690E">
        <w:rPr>
          <w:rFonts w:asciiTheme="minorHAnsi" w:hAnsiTheme="minorHAnsi" w:cstheme="minorHAnsi"/>
          <w:sz w:val="24"/>
          <w:szCs w:val="24"/>
        </w:rPr>
        <w:t xml:space="preserve"> data available to show how we have taken the view of our diverse community  into account when deciding on priorities and to show the progress that we are making.</w:t>
      </w:r>
    </w:p>
    <w:p w14:paraId="1D9AC2A6" w14:textId="377C9BB8" w:rsidR="00F248FA" w:rsidRPr="0026690E" w:rsidRDefault="1BCD0727" w:rsidP="00246A77">
      <w:pPr>
        <w:pStyle w:val="BodyText"/>
        <w:widowControl/>
        <w:numPr>
          <w:ilvl w:val="1"/>
          <w:numId w:val="26"/>
        </w:numPr>
        <w:spacing w:after="240" w:line="276" w:lineRule="auto"/>
        <w:ind w:left="1434" w:hanging="357"/>
        <w:rPr>
          <w:rFonts w:asciiTheme="minorHAnsi" w:hAnsiTheme="minorHAnsi" w:cstheme="minorHAnsi"/>
          <w:sz w:val="24"/>
          <w:szCs w:val="24"/>
        </w:rPr>
      </w:pPr>
      <w:r w:rsidRPr="0026690E">
        <w:rPr>
          <w:rFonts w:asciiTheme="minorHAnsi" w:hAnsiTheme="minorHAnsi" w:cstheme="minorHAnsi"/>
          <w:sz w:val="24"/>
          <w:szCs w:val="24"/>
        </w:rPr>
        <w:t>g</w:t>
      </w:r>
      <w:r w:rsidR="00BA3978" w:rsidRPr="0026690E">
        <w:rPr>
          <w:rFonts w:asciiTheme="minorHAnsi" w:hAnsiTheme="minorHAnsi" w:cstheme="minorHAnsi"/>
          <w:sz w:val="24"/>
          <w:szCs w:val="24"/>
        </w:rPr>
        <w:t>iv</w:t>
      </w:r>
      <w:r w:rsidR="0C9EFB5A" w:rsidRPr="0026690E">
        <w:rPr>
          <w:rFonts w:asciiTheme="minorHAnsi" w:hAnsiTheme="minorHAnsi" w:cstheme="minorHAnsi"/>
          <w:sz w:val="24"/>
          <w:szCs w:val="24"/>
        </w:rPr>
        <w:t xml:space="preserve">e </w:t>
      </w:r>
      <w:r w:rsidR="00BA3978" w:rsidRPr="0026690E">
        <w:rPr>
          <w:rFonts w:asciiTheme="minorHAnsi" w:hAnsiTheme="minorHAnsi" w:cstheme="minorHAnsi"/>
          <w:sz w:val="24"/>
          <w:szCs w:val="24"/>
        </w:rPr>
        <w:t xml:space="preserve">clear and positive leadership from </w:t>
      </w:r>
      <w:r w:rsidR="2AB60755" w:rsidRPr="0026690E">
        <w:rPr>
          <w:rFonts w:asciiTheme="minorHAnsi" w:hAnsiTheme="minorHAnsi" w:cstheme="minorHAnsi"/>
          <w:sz w:val="24"/>
          <w:szCs w:val="24"/>
        </w:rPr>
        <w:t xml:space="preserve">senior management </w:t>
      </w:r>
      <w:r w:rsidR="00BA3978" w:rsidRPr="0026690E">
        <w:rPr>
          <w:rFonts w:asciiTheme="minorHAnsi" w:hAnsiTheme="minorHAnsi" w:cstheme="minorHAnsi"/>
          <w:sz w:val="24"/>
          <w:szCs w:val="24"/>
        </w:rPr>
        <w:t>in the</w:t>
      </w:r>
      <w:r w:rsidR="00BA3978" w:rsidRPr="0026690E">
        <w:rPr>
          <w:rFonts w:asciiTheme="minorHAnsi" w:hAnsiTheme="minorHAnsi" w:cstheme="minorHAnsi"/>
          <w:spacing w:val="-3"/>
          <w:sz w:val="24"/>
          <w:szCs w:val="24"/>
        </w:rPr>
        <w:t xml:space="preserve"> </w:t>
      </w:r>
      <w:r w:rsidR="00BA3978" w:rsidRPr="0026690E">
        <w:rPr>
          <w:rFonts w:asciiTheme="minorHAnsi" w:hAnsiTheme="minorHAnsi" w:cstheme="minorHAnsi"/>
          <w:sz w:val="24"/>
          <w:szCs w:val="24"/>
        </w:rPr>
        <w:t>Council</w:t>
      </w:r>
    </w:p>
    <w:p w14:paraId="1D9AC2AA" w14:textId="4A6931B7" w:rsidR="00F248FA" w:rsidRPr="0026690E" w:rsidRDefault="00BA3978" w:rsidP="00246A77">
      <w:pPr>
        <w:widowControl/>
        <w:tabs>
          <w:tab w:val="left" w:pos="820"/>
          <w:tab w:val="left" w:pos="821"/>
        </w:tabs>
        <w:spacing w:after="240" w:line="276" w:lineRule="auto"/>
        <w:ind w:left="720" w:right="121"/>
        <w:rPr>
          <w:rFonts w:asciiTheme="minorHAnsi" w:hAnsiTheme="minorHAnsi" w:cstheme="minorHAnsi"/>
          <w:sz w:val="24"/>
          <w:szCs w:val="24"/>
          <w:u w:val="single"/>
        </w:rPr>
      </w:pPr>
      <w:r w:rsidRPr="0026690E">
        <w:rPr>
          <w:rFonts w:asciiTheme="minorHAnsi" w:hAnsiTheme="minorHAnsi" w:cstheme="minorHAnsi"/>
          <w:sz w:val="24"/>
          <w:szCs w:val="24"/>
          <w:u w:val="single"/>
        </w:rPr>
        <w:t>Developing and maintaining a diverse and inclusive workforce</w:t>
      </w:r>
    </w:p>
    <w:p w14:paraId="19B57145" w14:textId="77777777" w:rsidR="00BA3978" w:rsidRPr="0026690E" w:rsidRDefault="00BA3978" w:rsidP="00246A77">
      <w:pPr>
        <w:widowControl/>
        <w:tabs>
          <w:tab w:val="left" w:pos="820"/>
          <w:tab w:val="left" w:pos="821"/>
        </w:tabs>
        <w:spacing w:after="240" w:line="276" w:lineRule="auto"/>
        <w:ind w:left="720" w:right="121"/>
        <w:rPr>
          <w:rFonts w:asciiTheme="minorHAnsi" w:hAnsiTheme="minorHAnsi" w:cstheme="minorHAnsi"/>
          <w:sz w:val="24"/>
          <w:szCs w:val="24"/>
          <w:u w:val="single"/>
        </w:rPr>
      </w:pPr>
      <w:r w:rsidRPr="0026690E">
        <w:rPr>
          <w:rFonts w:asciiTheme="minorHAnsi" w:hAnsiTheme="minorHAnsi" w:cstheme="minorHAnsi"/>
          <w:sz w:val="24"/>
          <w:szCs w:val="24"/>
          <w:u w:val="single"/>
        </w:rPr>
        <w:t>Recruitment</w:t>
      </w:r>
    </w:p>
    <w:p w14:paraId="2A6FA503" w14:textId="77777777" w:rsidR="00246A77" w:rsidRPr="0026690E" w:rsidRDefault="00BA3978" w:rsidP="00246A77">
      <w:pPr>
        <w:pStyle w:val="BodyText"/>
        <w:widowControl/>
        <w:spacing w:after="240" w:line="276" w:lineRule="auto"/>
        <w:ind w:left="720" w:right="544"/>
        <w:rPr>
          <w:rFonts w:asciiTheme="minorHAnsi" w:hAnsiTheme="minorHAnsi" w:cstheme="minorHAnsi"/>
          <w:sz w:val="24"/>
          <w:szCs w:val="24"/>
        </w:rPr>
      </w:pPr>
      <w:r w:rsidRPr="0026690E">
        <w:rPr>
          <w:rFonts w:asciiTheme="minorHAnsi" w:hAnsiTheme="minorHAnsi" w:cstheme="minorHAnsi"/>
          <w:sz w:val="24"/>
          <w:szCs w:val="24"/>
        </w:rPr>
        <w:t>We work to achieve equality of opportunity in employment by making sure all employees involved in recruitment are aware that:</w:t>
      </w:r>
    </w:p>
    <w:p w14:paraId="1D9AC2AF" w14:textId="696D8AB8" w:rsidR="00F248FA" w:rsidRPr="0026690E" w:rsidRDefault="00BA3978" w:rsidP="00246A77">
      <w:pPr>
        <w:pStyle w:val="BodyText"/>
        <w:widowControl/>
        <w:numPr>
          <w:ilvl w:val="1"/>
          <w:numId w:val="26"/>
        </w:numPr>
        <w:spacing w:line="276" w:lineRule="auto"/>
        <w:contextualSpacing/>
        <w:rPr>
          <w:rFonts w:asciiTheme="minorHAnsi" w:hAnsiTheme="minorHAnsi" w:cstheme="minorHAnsi"/>
          <w:sz w:val="24"/>
          <w:szCs w:val="24"/>
        </w:rPr>
      </w:pPr>
      <w:r w:rsidRPr="0026690E">
        <w:rPr>
          <w:rFonts w:asciiTheme="minorHAnsi" w:hAnsiTheme="minorHAnsi" w:cstheme="minorHAnsi"/>
          <w:sz w:val="24"/>
          <w:szCs w:val="24"/>
        </w:rPr>
        <w:t>no job applicant should receive less favourable treatment than</w:t>
      </w:r>
      <w:r w:rsidR="001C68B9" w:rsidRPr="0026690E">
        <w:rPr>
          <w:rFonts w:asciiTheme="minorHAnsi" w:hAnsiTheme="minorHAnsi" w:cstheme="minorHAnsi"/>
          <w:sz w:val="24"/>
          <w:szCs w:val="24"/>
        </w:rPr>
        <w:t xml:space="preserve"> </w:t>
      </w:r>
      <w:r w:rsidRPr="0026690E">
        <w:rPr>
          <w:rFonts w:asciiTheme="minorHAnsi" w:hAnsiTheme="minorHAnsi" w:cstheme="minorHAnsi"/>
          <w:sz w:val="24"/>
          <w:szCs w:val="24"/>
        </w:rPr>
        <w:t xml:space="preserve"> another on the grounds of a protected characteristic</w:t>
      </w:r>
    </w:p>
    <w:p w14:paraId="1D9AC2B1" w14:textId="4D7A0C7A" w:rsidR="00F248FA" w:rsidRPr="0026690E" w:rsidRDefault="00BA3978" w:rsidP="004008D2">
      <w:pPr>
        <w:pStyle w:val="BodyText"/>
        <w:widowControl/>
        <w:numPr>
          <w:ilvl w:val="1"/>
          <w:numId w:val="26"/>
        </w:numPr>
        <w:spacing w:line="276" w:lineRule="auto"/>
        <w:contextualSpacing/>
        <w:rPr>
          <w:rFonts w:asciiTheme="minorHAnsi" w:hAnsiTheme="minorHAnsi" w:cstheme="minorHAnsi"/>
          <w:sz w:val="24"/>
          <w:szCs w:val="24"/>
        </w:rPr>
      </w:pPr>
      <w:r w:rsidRPr="0026690E">
        <w:rPr>
          <w:rFonts w:asciiTheme="minorHAnsi" w:hAnsiTheme="minorHAnsi" w:cstheme="minorHAnsi"/>
          <w:sz w:val="24"/>
          <w:szCs w:val="24"/>
        </w:rPr>
        <w:t>they must not impose any conditions or requirements which unfairly affect applicants from one group more than those from other groups</w:t>
      </w:r>
    </w:p>
    <w:p w14:paraId="1D9AC2B2" w14:textId="5E3D71CB" w:rsidR="00F248FA" w:rsidRPr="0026690E" w:rsidRDefault="00BA3978" w:rsidP="004008D2">
      <w:pPr>
        <w:pStyle w:val="BodyText"/>
        <w:widowControl/>
        <w:numPr>
          <w:ilvl w:val="1"/>
          <w:numId w:val="26"/>
        </w:numPr>
        <w:spacing w:line="276" w:lineRule="auto"/>
        <w:contextualSpacing/>
        <w:rPr>
          <w:rFonts w:asciiTheme="minorHAnsi" w:hAnsiTheme="minorHAnsi" w:cstheme="minorHAnsi"/>
          <w:sz w:val="24"/>
          <w:szCs w:val="24"/>
        </w:rPr>
      </w:pPr>
      <w:r w:rsidRPr="0026690E">
        <w:rPr>
          <w:rFonts w:asciiTheme="minorHAnsi" w:hAnsiTheme="minorHAnsi" w:cstheme="minorHAnsi"/>
          <w:sz w:val="24"/>
          <w:szCs w:val="24"/>
        </w:rPr>
        <w:t>they must assess each individual on their capability to do any given task. This also means recognising the need for reasonable adjustments for disabled people to carry out the duties of the post</w:t>
      </w:r>
    </w:p>
    <w:p w14:paraId="1D9AC2B3" w14:textId="1D00B620" w:rsidR="00F248FA" w:rsidRPr="0026690E" w:rsidRDefault="003138DE" w:rsidP="00246A77">
      <w:pPr>
        <w:pStyle w:val="BodyText"/>
        <w:widowControl/>
        <w:numPr>
          <w:ilvl w:val="1"/>
          <w:numId w:val="26"/>
        </w:numPr>
        <w:spacing w:after="240" w:line="276" w:lineRule="auto"/>
        <w:rPr>
          <w:rFonts w:asciiTheme="minorHAnsi" w:hAnsiTheme="minorHAnsi" w:cstheme="minorHAnsi"/>
          <w:sz w:val="24"/>
          <w:szCs w:val="24"/>
        </w:rPr>
      </w:pPr>
      <w:r w:rsidRPr="0026690E">
        <w:rPr>
          <w:rFonts w:asciiTheme="minorHAnsi" w:hAnsiTheme="minorHAnsi" w:cstheme="minorHAnsi"/>
          <w:sz w:val="24"/>
          <w:szCs w:val="24"/>
        </w:rPr>
        <w:t>all staff involved in recruiting must attend the relevant training.</w:t>
      </w:r>
    </w:p>
    <w:p w14:paraId="51211E31" w14:textId="30E34633" w:rsidR="00BA3978" w:rsidRPr="0026690E" w:rsidRDefault="00BA3978" w:rsidP="00246A77">
      <w:pPr>
        <w:pStyle w:val="BodyText"/>
        <w:widowControl/>
        <w:spacing w:after="240" w:line="276" w:lineRule="auto"/>
        <w:ind w:left="100" w:right="446" w:firstLine="620"/>
        <w:rPr>
          <w:rFonts w:asciiTheme="minorHAnsi" w:hAnsiTheme="minorHAnsi" w:cstheme="minorHAnsi"/>
          <w:sz w:val="24"/>
          <w:szCs w:val="24"/>
          <w:u w:val="single"/>
        </w:rPr>
      </w:pPr>
      <w:r w:rsidRPr="0026690E">
        <w:rPr>
          <w:rFonts w:asciiTheme="minorHAnsi" w:hAnsiTheme="minorHAnsi" w:cstheme="minorHAnsi"/>
          <w:sz w:val="24"/>
          <w:szCs w:val="24"/>
          <w:u w:val="single"/>
        </w:rPr>
        <w:t>Employees</w:t>
      </w:r>
    </w:p>
    <w:p w14:paraId="1D9AC2B5" w14:textId="5ACB8ED5" w:rsidR="00F248FA" w:rsidRPr="0026690E" w:rsidRDefault="00BA3978" w:rsidP="00246A77">
      <w:pPr>
        <w:pStyle w:val="BodyText"/>
        <w:widowControl/>
        <w:spacing w:after="240" w:line="276" w:lineRule="auto"/>
        <w:ind w:left="720" w:right="446"/>
        <w:rPr>
          <w:rFonts w:asciiTheme="minorHAnsi" w:hAnsiTheme="minorHAnsi" w:cstheme="minorHAnsi"/>
          <w:sz w:val="24"/>
          <w:szCs w:val="24"/>
        </w:rPr>
      </w:pPr>
      <w:r w:rsidRPr="0026690E">
        <w:rPr>
          <w:rFonts w:asciiTheme="minorHAnsi" w:hAnsiTheme="minorHAnsi" w:cstheme="minorHAnsi"/>
          <w:sz w:val="24"/>
          <w:szCs w:val="24"/>
        </w:rPr>
        <w:t>The Council has robust policies including equal opportunities, bullying and harassment at work, staff code of conduct, grievance and discipline and</w:t>
      </w:r>
      <w:r w:rsidR="001C68B9" w:rsidRPr="0026690E">
        <w:rPr>
          <w:rFonts w:asciiTheme="minorHAnsi" w:hAnsiTheme="minorHAnsi" w:cstheme="minorHAnsi"/>
          <w:sz w:val="24"/>
          <w:szCs w:val="24"/>
        </w:rPr>
        <w:t>,</w:t>
      </w:r>
      <w:r w:rsidRPr="0026690E">
        <w:rPr>
          <w:rFonts w:asciiTheme="minorHAnsi" w:hAnsiTheme="minorHAnsi" w:cstheme="minorHAnsi"/>
          <w:sz w:val="24"/>
          <w:szCs w:val="24"/>
        </w:rPr>
        <w:t xml:space="preserve"> through these</w:t>
      </w:r>
      <w:r w:rsidR="001C68B9" w:rsidRPr="0026690E">
        <w:rPr>
          <w:rFonts w:asciiTheme="minorHAnsi" w:hAnsiTheme="minorHAnsi" w:cstheme="minorHAnsi"/>
          <w:sz w:val="24"/>
          <w:szCs w:val="24"/>
        </w:rPr>
        <w:t>,</w:t>
      </w:r>
      <w:r w:rsidRPr="0026690E">
        <w:rPr>
          <w:rFonts w:asciiTheme="minorHAnsi" w:hAnsiTheme="minorHAnsi" w:cstheme="minorHAnsi"/>
          <w:sz w:val="24"/>
          <w:szCs w:val="24"/>
        </w:rPr>
        <w:t xml:space="preserve"> it operates a zero</w:t>
      </w:r>
      <w:r w:rsidR="00A32C4C" w:rsidRPr="0026690E">
        <w:rPr>
          <w:rFonts w:asciiTheme="minorHAnsi" w:hAnsiTheme="minorHAnsi" w:cstheme="minorHAnsi"/>
          <w:sz w:val="24"/>
          <w:szCs w:val="24"/>
        </w:rPr>
        <w:t xml:space="preserve"> </w:t>
      </w:r>
      <w:r w:rsidRPr="0026690E">
        <w:rPr>
          <w:rFonts w:asciiTheme="minorHAnsi" w:hAnsiTheme="minorHAnsi" w:cstheme="minorHAnsi"/>
          <w:spacing w:val="-59"/>
          <w:sz w:val="24"/>
          <w:szCs w:val="24"/>
        </w:rPr>
        <w:t xml:space="preserve"> </w:t>
      </w:r>
      <w:r w:rsidRPr="0026690E">
        <w:rPr>
          <w:rFonts w:asciiTheme="minorHAnsi" w:hAnsiTheme="minorHAnsi" w:cstheme="minorHAnsi"/>
          <w:sz w:val="24"/>
          <w:szCs w:val="24"/>
        </w:rPr>
        <w:t xml:space="preserve">tolerance policy to discrimination, harassment and victimisation. These policies </w:t>
      </w:r>
      <w:r w:rsidR="001C68B9" w:rsidRPr="0026690E">
        <w:rPr>
          <w:rFonts w:asciiTheme="minorHAnsi" w:hAnsiTheme="minorHAnsi" w:cstheme="minorHAnsi"/>
          <w:sz w:val="24"/>
          <w:szCs w:val="24"/>
        </w:rPr>
        <w:t>are</w:t>
      </w:r>
      <w:r w:rsidRPr="0026690E">
        <w:rPr>
          <w:rFonts w:asciiTheme="minorHAnsi" w:hAnsiTheme="minorHAnsi" w:cstheme="minorHAnsi"/>
          <w:spacing w:val="1"/>
          <w:sz w:val="24"/>
          <w:szCs w:val="24"/>
        </w:rPr>
        <w:t xml:space="preserve"> </w:t>
      </w:r>
      <w:r w:rsidRPr="0026690E">
        <w:rPr>
          <w:rFonts w:asciiTheme="minorHAnsi" w:hAnsiTheme="minorHAnsi" w:cstheme="minorHAnsi"/>
          <w:sz w:val="24"/>
          <w:szCs w:val="24"/>
        </w:rPr>
        <w:t>regularly reviewed and equality checked, and equality impact assessments are</w:t>
      </w:r>
      <w:r w:rsidRPr="0026690E">
        <w:rPr>
          <w:rFonts w:asciiTheme="minorHAnsi" w:hAnsiTheme="minorHAnsi" w:cstheme="minorHAnsi"/>
          <w:spacing w:val="-3"/>
          <w:sz w:val="24"/>
          <w:szCs w:val="24"/>
        </w:rPr>
        <w:t xml:space="preserve"> </w:t>
      </w:r>
      <w:r w:rsidRPr="0026690E">
        <w:rPr>
          <w:rFonts w:asciiTheme="minorHAnsi" w:hAnsiTheme="minorHAnsi" w:cstheme="minorHAnsi"/>
          <w:sz w:val="24"/>
          <w:szCs w:val="24"/>
        </w:rPr>
        <w:t>undertaken</w:t>
      </w:r>
      <w:r w:rsidRPr="0026690E">
        <w:rPr>
          <w:rFonts w:asciiTheme="minorHAnsi" w:hAnsiTheme="minorHAnsi" w:cstheme="minorHAnsi"/>
          <w:spacing w:val="-2"/>
          <w:sz w:val="24"/>
          <w:szCs w:val="24"/>
        </w:rPr>
        <w:t xml:space="preserve"> </w:t>
      </w:r>
      <w:r w:rsidRPr="0026690E">
        <w:rPr>
          <w:rFonts w:asciiTheme="minorHAnsi" w:hAnsiTheme="minorHAnsi" w:cstheme="minorHAnsi"/>
          <w:sz w:val="24"/>
          <w:szCs w:val="24"/>
        </w:rPr>
        <w:t>in</w:t>
      </w:r>
      <w:r w:rsidRPr="0026690E">
        <w:rPr>
          <w:rFonts w:asciiTheme="minorHAnsi" w:hAnsiTheme="minorHAnsi" w:cstheme="minorHAnsi"/>
          <w:spacing w:val="-1"/>
          <w:sz w:val="24"/>
          <w:szCs w:val="24"/>
        </w:rPr>
        <w:t xml:space="preserve"> </w:t>
      </w:r>
      <w:r w:rsidRPr="0026690E">
        <w:rPr>
          <w:rFonts w:asciiTheme="minorHAnsi" w:hAnsiTheme="minorHAnsi" w:cstheme="minorHAnsi"/>
          <w:sz w:val="24"/>
          <w:szCs w:val="24"/>
        </w:rPr>
        <w:t>accordance with our Equality</w:t>
      </w:r>
      <w:r w:rsidRPr="0026690E">
        <w:rPr>
          <w:rFonts w:asciiTheme="minorHAnsi" w:hAnsiTheme="minorHAnsi" w:cstheme="minorHAnsi"/>
          <w:spacing w:val="-2"/>
          <w:sz w:val="24"/>
          <w:szCs w:val="24"/>
        </w:rPr>
        <w:t xml:space="preserve"> </w:t>
      </w:r>
      <w:r w:rsidRPr="0026690E">
        <w:rPr>
          <w:rFonts w:asciiTheme="minorHAnsi" w:hAnsiTheme="minorHAnsi" w:cstheme="minorHAnsi"/>
          <w:sz w:val="24"/>
          <w:szCs w:val="24"/>
        </w:rPr>
        <w:t>Scheme.</w:t>
      </w:r>
    </w:p>
    <w:p w14:paraId="1D9AC2B7" w14:textId="7AA7FFE9" w:rsidR="00F248FA" w:rsidRPr="0026690E" w:rsidRDefault="00BA3978" w:rsidP="00246A77">
      <w:pPr>
        <w:pStyle w:val="BodyText"/>
        <w:widowControl/>
        <w:spacing w:after="240"/>
        <w:ind w:left="100" w:firstLine="620"/>
        <w:rPr>
          <w:rFonts w:asciiTheme="minorHAnsi" w:hAnsiTheme="minorHAnsi" w:cstheme="minorHAnsi"/>
          <w:sz w:val="24"/>
          <w:szCs w:val="24"/>
        </w:rPr>
      </w:pPr>
      <w:r w:rsidRPr="0026690E">
        <w:rPr>
          <w:rFonts w:asciiTheme="minorHAnsi" w:hAnsiTheme="minorHAnsi" w:cstheme="minorHAnsi"/>
          <w:sz w:val="24"/>
          <w:szCs w:val="24"/>
        </w:rPr>
        <w:t>We</w:t>
      </w:r>
      <w:r w:rsidRPr="0026690E">
        <w:rPr>
          <w:rFonts w:asciiTheme="minorHAnsi" w:hAnsiTheme="minorHAnsi" w:cstheme="minorHAnsi"/>
          <w:spacing w:val="-3"/>
          <w:sz w:val="24"/>
          <w:szCs w:val="24"/>
        </w:rPr>
        <w:t xml:space="preserve"> </w:t>
      </w:r>
      <w:r w:rsidR="45359EFE" w:rsidRPr="0026690E">
        <w:rPr>
          <w:rFonts w:asciiTheme="minorHAnsi" w:hAnsiTheme="minorHAnsi" w:cstheme="minorHAnsi"/>
          <w:spacing w:val="-3"/>
          <w:sz w:val="24"/>
          <w:szCs w:val="24"/>
        </w:rPr>
        <w:t xml:space="preserve">commit to recording and monitoring </w:t>
      </w:r>
    </w:p>
    <w:p w14:paraId="1D9AC2B9" w14:textId="2171F7F1" w:rsidR="00F248FA" w:rsidRPr="0026690E" w:rsidRDefault="00BA3978" w:rsidP="004008D2">
      <w:pPr>
        <w:pStyle w:val="BodyText"/>
        <w:widowControl/>
        <w:numPr>
          <w:ilvl w:val="1"/>
          <w:numId w:val="26"/>
        </w:numPr>
        <w:spacing w:line="276" w:lineRule="auto"/>
        <w:contextualSpacing/>
        <w:rPr>
          <w:rFonts w:asciiTheme="minorHAnsi" w:hAnsiTheme="minorHAnsi" w:cstheme="minorHAnsi"/>
          <w:sz w:val="24"/>
          <w:szCs w:val="24"/>
        </w:rPr>
      </w:pPr>
      <w:r w:rsidRPr="0026690E">
        <w:rPr>
          <w:rFonts w:asciiTheme="minorHAnsi" w:hAnsiTheme="minorHAnsi" w:cstheme="minorHAnsi"/>
          <w:sz w:val="24"/>
          <w:szCs w:val="24"/>
        </w:rPr>
        <w:t xml:space="preserve">the number </w:t>
      </w:r>
      <w:r w:rsidR="001C68B9" w:rsidRPr="0026690E">
        <w:rPr>
          <w:rFonts w:asciiTheme="minorHAnsi" w:hAnsiTheme="minorHAnsi" w:cstheme="minorHAnsi"/>
          <w:sz w:val="24"/>
          <w:szCs w:val="24"/>
        </w:rPr>
        <w:t xml:space="preserve">and diversity </w:t>
      </w:r>
      <w:r w:rsidRPr="0026690E">
        <w:rPr>
          <w:rFonts w:asciiTheme="minorHAnsi" w:hAnsiTheme="minorHAnsi" w:cstheme="minorHAnsi"/>
          <w:sz w:val="24"/>
          <w:szCs w:val="24"/>
        </w:rPr>
        <w:t>of employees in post</w:t>
      </w:r>
      <w:r w:rsidR="001C68B9" w:rsidRPr="0026690E">
        <w:rPr>
          <w:rFonts w:asciiTheme="minorHAnsi" w:hAnsiTheme="minorHAnsi" w:cstheme="minorHAnsi"/>
          <w:sz w:val="24"/>
          <w:szCs w:val="24"/>
        </w:rPr>
        <w:t xml:space="preserve"> using a variety of data</w:t>
      </w:r>
    </w:p>
    <w:p w14:paraId="1D9AC2BA" w14:textId="2C4192FF" w:rsidR="00F248FA" w:rsidRPr="0026690E" w:rsidRDefault="00BA3978" w:rsidP="004008D2">
      <w:pPr>
        <w:pStyle w:val="BodyText"/>
        <w:widowControl/>
        <w:numPr>
          <w:ilvl w:val="1"/>
          <w:numId w:val="26"/>
        </w:numPr>
        <w:spacing w:line="276" w:lineRule="auto"/>
        <w:contextualSpacing/>
        <w:rPr>
          <w:rFonts w:asciiTheme="minorHAnsi" w:hAnsiTheme="minorHAnsi" w:cstheme="minorHAnsi"/>
          <w:sz w:val="24"/>
          <w:szCs w:val="24"/>
        </w:rPr>
      </w:pPr>
      <w:r w:rsidRPr="0026690E">
        <w:rPr>
          <w:rFonts w:asciiTheme="minorHAnsi" w:hAnsiTheme="minorHAnsi" w:cstheme="minorHAnsi"/>
          <w:sz w:val="24"/>
          <w:szCs w:val="24"/>
        </w:rPr>
        <w:t xml:space="preserve">applicants for employment and success rates in regard to the protected groups </w:t>
      </w:r>
    </w:p>
    <w:p w14:paraId="1D9AC2BB" w14:textId="6AB10E2F" w:rsidR="00F248FA" w:rsidRPr="0026690E" w:rsidRDefault="00BA3978" w:rsidP="004008D2">
      <w:pPr>
        <w:pStyle w:val="BodyText"/>
        <w:widowControl/>
        <w:numPr>
          <w:ilvl w:val="1"/>
          <w:numId w:val="26"/>
        </w:numPr>
        <w:spacing w:line="276" w:lineRule="auto"/>
        <w:contextualSpacing/>
        <w:rPr>
          <w:rFonts w:asciiTheme="minorHAnsi" w:hAnsiTheme="minorHAnsi" w:cstheme="minorHAnsi"/>
          <w:sz w:val="24"/>
          <w:szCs w:val="24"/>
        </w:rPr>
      </w:pPr>
      <w:r w:rsidRPr="0026690E">
        <w:rPr>
          <w:rFonts w:asciiTheme="minorHAnsi" w:hAnsiTheme="minorHAnsi" w:cstheme="minorHAnsi"/>
          <w:sz w:val="24"/>
          <w:szCs w:val="24"/>
        </w:rPr>
        <w:t>employees receiving training and development provided via the</w:t>
      </w:r>
      <w:r w:rsidR="00A32C4C" w:rsidRPr="0026690E">
        <w:rPr>
          <w:rFonts w:asciiTheme="minorHAnsi" w:hAnsiTheme="minorHAnsi" w:cstheme="minorHAnsi"/>
          <w:sz w:val="24"/>
          <w:szCs w:val="24"/>
        </w:rPr>
        <w:t xml:space="preserve"> </w:t>
      </w:r>
      <w:r w:rsidRPr="0026690E">
        <w:rPr>
          <w:rFonts w:asciiTheme="minorHAnsi" w:hAnsiTheme="minorHAnsi" w:cstheme="minorHAnsi"/>
          <w:sz w:val="24"/>
          <w:szCs w:val="24"/>
        </w:rPr>
        <w:t xml:space="preserve"> Corporate Training Plan</w:t>
      </w:r>
    </w:p>
    <w:p w14:paraId="2258279F" w14:textId="09FD316C" w:rsidR="00A32C4C" w:rsidRPr="0026690E" w:rsidRDefault="00BA3978" w:rsidP="004008D2">
      <w:pPr>
        <w:pStyle w:val="BodyText"/>
        <w:widowControl/>
        <w:numPr>
          <w:ilvl w:val="1"/>
          <w:numId w:val="26"/>
        </w:numPr>
        <w:spacing w:line="276" w:lineRule="auto"/>
        <w:contextualSpacing/>
        <w:rPr>
          <w:rFonts w:asciiTheme="minorHAnsi" w:hAnsiTheme="minorHAnsi" w:cstheme="minorHAnsi"/>
          <w:sz w:val="24"/>
          <w:szCs w:val="24"/>
        </w:rPr>
      </w:pPr>
      <w:r w:rsidRPr="0026690E">
        <w:rPr>
          <w:rFonts w:asciiTheme="minorHAnsi" w:hAnsiTheme="minorHAnsi" w:cstheme="minorHAnsi"/>
          <w:sz w:val="24"/>
          <w:szCs w:val="24"/>
        </w:rPr>
        <w:t>employees who are subject to the Council’s disciplinary procedure</w:t>
      </w:r>
      <w:r w:rsidR="6EF1BF4C" w:rsidRPr="0026690E">
        <w:rPr>
          <w:rFonts w:asciiTheme="minorHAnsi" w:hAnsiTheme="minorHAnsi" w:cstheme="minorHAnsi"/>
          <w:sz w:val="24"/>
          <w:szCs w:val="24"/>
        </w:rPr>
        <w:t xml:space="preserve"> and use the</w:t>
      </w:r>
      <w:r w:rsidRPr="0026690E">
        <w:rPr>
          <w:rFonts w:asciiTheme="minorHAnsi" w:hAnsiTheme="minorHAnsi" w:cstheme="minorHAnsi"/>
          <w:sz w:val="24"/>
          <w:szCs w:val="24"/>
        </w:rPr>
        <w:t xml:space="preserve"> data to change, where </w:t>
      </w:r>
      <w:r w:rsidR="507D65BE" w:rsidRPr="0026690E">
        <w:rPr>
          <w:rFonts w:asciiTheme="minorHAnsi" w:hAnsiTheme="minorHAnsi" w:cstheme="minorHAnsi"/>
          <w:sz w:val="24"/>
          <w:szCs w:val="24"/>
        </w:rPr>
        <w:t>appropriate</w:t>
      </w:r>
      <w:r w:rsidRPr="0026690E">
        <w:rPr>
          <w:rFonts w:asciiTheme="minorHAnsi" w:hAnsiTheme="minorHAnsi" w:cstheme="minorHAnsi"/>
          <w:sz w:val="24"/>
          <w:szCs w:val="24"/>
        </w:rPr>
        <w:t>, policies and practices</w:t>
      </w:r>
    </w:p>
    <w:p w14:paraId="2BDB60F4" w14:textId="59589298" w:rsidR="00A32C4C" w:rsidRPr="0026690E" w:rsidRDefault="723EAA3B" w:rsidP="004008D2">
      <w:pPr>
        <w:pStyle w:val="BodyText"/>
        <w:widowControl/>
        <w:numPr>
          <w:ilvl w:val="1"/>
          <w:numId w:val="26"/>
        </w:numPr>
        <w:spacing w:line="276" w:lineRule="auto"/>
        <w:contextualSpacing/>
        <w:rPr>
          <w:rFonts w:asciiTheme="minorHAnsi" w:hAnsiTheme="minorHAnsi" w:cstheme="minorHAnsi"/>
          <w:sz w:val="24"/>
          <w:szCs w:val="24"/>
        </w:rPr>
      </w:pPr>
      <w:r w:rsidRPr="0026690E">
        <w:rPr>
          <w:rFonts w:asciiTheme="minorHAnsi" w:hAnsiTheme="minorHAnsi" w:cstheme="minorHAnsi"/>
          <w:sz w:val="24"/>
          <w:szCs w:val="24"/>
        </w:rPr>
        <w:t>grievances</w:t>
      </w:r>
      <w:r w:rsidR="003138DE" w:rsidRPr="0026690E">
        <w:rPr>
          <w:rFonts w:asciiTheme="minorHAnsi" w:hAnsiTheme="minorHAnsi" w:cstheme="minorHAnsi"/>
          <w:sz w:val="24"/>
          <w:szCs w:val="24"/>
        </w:rPr>
        <w:t>,</w:t>
      </w:r>
      <w:r w:rsidR="00BA3978" w:rsidRPr="0026690E">
        <w:rPr>
          <w:rFonts w:asciiTheme="minorHAnsi" w:hAnsiTheme="minorHAnsi" w:cstheme="minorHAnsi"/>
          <w:sz w:val="24"/>
          <w:szCs w:val="24"/>
        </w:rPr>
        <w:t xml:space="preserve"> including claims of bullying and harassment</w:t>
      </w:r>
      <w:r w:rsidR="003138DE" w:rsidRPr="0026690E">
        <w:rPr>
          <w:rFonts w:asciiTheme="minorHAnsi" w:hAnsiTheme="minorHAnsi" w:cstheme="minorHAnsi"/>
          <w:sz w:val="24"/>
          <w:szCs w:val="24"/>
        </w:rPr>
        <w:t>,</w:t>
      </w:r>
      <w:r w:rsidR="5D35290E" w:rsidRPr="0026690E">
        <w:rPr>
          <w:rFonts w:asciiTheme="minorHAnsi" w:hAnsiTheme="minorHAnsi" w:cstheme="minorHAnsi"/>
          <w:sz w:val="24"/>
          <w:szCs w:val="24"/>
        </w:rPr>
        <w:t xml:space="preserve"> </w:t>
      </w:r>
      <w:r w:rsidR="00BA3978" w:rsidRPr="0026690E">
        <w:rPr>
          <w:rFonts w:asciiTheme="minorHAnsi" w:hAnsiTheme="minorHAnsi" w:cstheme="minorHAnsi"/>
          <w:sz w:val="24"/>
          <w:szCs w:val="24"/>
        </w:rPr>
        <w:t>and use th</w:t>
      </w:r>
      <w:r w:rsidR="145F2968" w:rsidRPr="0026690E">
        <w:rPr>
          <w:rFonts w:asciiTheme="minorHAnsi" w:hAnsiTheme="minorHAnsi" w:cstheme="minorHAnsi"/>
          <w:sz w:val="24"/>
          <w:szCs w:val="24"/>
        </w:rPr>
        <w:t>e</w:t>
      </w:r>
      <w:r w:rsidR="00BA3978" w:rsidRPr="0026690E">
        <w:rPr>
          <w:rFonts w:asciiTheme="minorHAnsi" w:hAnsiTheme="minorHAnsi" w:cstheme="minorHAnsi"/>
          <w:sz w:val="24"/>
          <w:szCs w:val="24"/>
        </w:rPr>
        <w:t xml:space="preserve"> </w:t>
      </w:r>
      <w:r w:rsidR="6191B6F9" w:rsidRPr="0026690E">
        <w:rPr>
          <w:rFonts w:asciiTheme="minorHAnsi" w:hAnsiTheme="minorHAnsi" w:cstheme="minorHAnsi"/>
          <w:sz w:val="24"/>
          <w:szCs w:val="24"/>
        </w:rPr>
        <w:t>data</w:t>
      </w:r>
      <w:r w:rsidR="00BA3978" w:rsidRPr="0026690E">
        <w:rPr>
          <w:rFonts w:asciiTheme="minorHAnsi" w:hAnsiTheme="minorHAnsi" w:cstheme="minorHAnsi"/>
          <w:sz w:val="24"/>
          <w:szCs w:val="24"/>
        </w:rPr>
        <w:t xml:space="preserve"> to change, where </w:t>
      </w:r>
      <w:r w:rsidR="400852DF" w:rsidRPr="0026690E">
        <w:rPr>
          <w:rFonts w:asciiTheme="minorHAnsi" w:hAnsiTheme="minorHAnsi" w:cstheme="minorHAnsi"/>
          <w:sz w:val="24"/>
          <w:szCs w:val="24"/>
        </w:rPr>
        <w:t>appropriate</w:t>
      </w:r>
      <w:r w:rsidR="00BA3978" w:rsidRPr="0026690E">
        <w:rPr>
          <w:rFonts w:asciiTheme="minorHAnsi" w:hAnsiTheme="minorHAnsi" w:cstheme="minorHAnsi"/>
          <w:sz w:val="24"/>
          <w:szCs w:val="24"/>
        </w:rPr>
        <w:t>, employment policies and practices</w:t>
      </w:r>
    </w:p>
    <w:p w14:paraId="2D85A86B" w14:textId="5B86DE63" w:rsidR="00A32C4C" w:rsidRPr="0026690E" w:rsidRDefault="4B09CA26" w:rsidP="00246A77">
      <w:pPr>
        <w:pStyle w:val="BodyText"/>
        <w:widowControl/>
        <w:numPr>
          <w:ilvl w:val="1"/>
          <w:numId w:val="26"/>
        </w:numPr>
        <w:spacing w:after="240" w:line="276" w:lineRule="auto"/>
        <w:rPr>
          <w:rFonts w:asciiTheme="minorHAnsi" w:hAnsiTheme="minorHAnsi" w:cstheme="minorHAnsi"/>
          <w:sz w:val="24"/>
          <w:szCs w:val="24"/>
        </w:rPr>
      </w:pPr>
      <w:r w:rsidRPr="0026690E">
        <w:rPr>
          <w:rFonts w:asciiTheme="minorHAnsi" w:hAnsiTheme="minorHAnsi" w:cstheme="minorHAnsi"/>
          <w:sz w:val="24"/>
          <w:szCs w:val="24"/>
        </w:rPr>
        <w:t>leaver</w:t>
      </w:r>
      <w:r w:rsidR="007036A1" w:rsidRPr="0026690E">
        <w:rPr>
          <w:rFonts w:asciiTheme="minorHAnsi" w:hAnsiTheme="minorHAnsi" w:cstheme="minorHAnsi"/>
          <w:sz w:val="24"/>
          <w:szCs w:val="24"/>
        </w:rPr>
        <w:t>s’ reasons,</w:t>
      </w:r>
      <w:r w:rsidR="00BA3978" w:rsidRPr="0026690E">
        <w:rPr>
          <w:rFonts w:asciiTheme="minorHAnsi" w:hAnsiTheme="minorHAnsi" w:cstheme="minorHAnsi"/>
          <w:sz w:val="24"/>
          <w:szCs w:val="24"/>
        </w:rPr>
        <w:t xml:space="preserve"> by offering exit</w:t>
      </w:r>
      <w:r w:rsidR="00A32C4C" w:rsidRPr="0026690E">
        <w:rPr>
          <w:rFonts w:asciiTheme="minorHAnsi" w:hAnsiTheme="minorHAnsi" w:cstheme="minorHAnsi"/>
          <w:sz w:val="24"/>
          <w:szCs w:val="24"/>
        </w:rPr>
        <w:t xml:space="preserve"> </w:t>
      </w:r>
      <w:r w:rsidR="00BA3978" w:rsidRPr="0026690E">
        <w:rPr>
          <w:rFonts w:asciiTheme="minorHAnsi" w:hAnsiTheme="minorHAnsi" w:cstheme="minorHAnsi"/>
          <w:sz w:val="24"/>
          <w:szCs w:val="24"/>
        </w:rPr>
        <w:t>interviews to all voluntary leavers.</w:t>
      </w:r>
    </w:p>
    <w:p w14:paraId="1D9AC2EC" w14:textId="7F7784A3" w:rsidR="00F248FA" w:rsidRPr="00246A77" w:rsidRDefault="00BA3978" w:rsidP="00246A77">
      <w:pPr>
        <w:pStyle w:val="Heading2"/>
        <w:ind w:left="284" w:hanging="284"/>
        <w:rPr>
          <w:rFonts w:cs="Calibri"/>
        </w:rPr>
      </w:pPr>
      <w:bookmarkStart w:id="12" w:name="_Toc109057815"/>
      <w:bookmarkStart w:id="13" w:name="_Toc109058077"/>
      <w:r w:rsidRPr="004A3FCC">
        <w:rPr>
          <w:rFonts w:cs="Calibri"/>
        </w:rPr>
        <w:t>Our</w:t>
      </w:r>
      <w:r w:rsidRPr="004A3FCC">
        <w:rPr>
          <w:rFonts w:cs="Calibri"/>
          <w:spacing w:val="-1"/>
        </w:rPr>
        <w:t xml:space="preserve"> </w:t>
      </w:r>
      <w:r w:rsidRPr="004A3FCC">
        <w:rPr>
          <w:rFonts w:cs="Calibri"/>
        </w:rPr>
        <w:t>priorities</w:t>
      </w:r>
      <w:bookmarkEnd w:id="12"/>
      <w:bookmarkEnd w:id="13"/>
    </w:p>
    <w:p w14:paraId="1D9AC2ED" w14:textId="2F0C1589" w:rsidR="00F248FA" w:rsidRPr="0026690E" w:rsidRDefault="00BA3978" w:rsidP="00246A77">
      <w:pPr>
        <w:pStyle w:val="BodyText"/>
        <w:widowControl/>
        <w:spacing w:after="240" w:line="278" w:lineRule="auto"/>
        <w:ind w:left="720" w:right="276"/>
        <w:rPr>
          <w:rFonts w:ascii="Calibri" w:hAnsi="Calibri" w:cs="Calibri"/>
          <w:sz w:val="24"/>
          <w:szCs w:val="24"/>
        </w:rPr>
      </w:pPr>
      <w:r w:rsidRPr="0026690E">
        <w:rPr>
          <w:rFonts w:ascii="Calibri" w:hAnsi="Calibri" w:cs="Calibri"/>
          <w:sz w:val="24"/>
          <w:szCs w:val="24"/>
        </w:rPr>
        <w:t>We have identified the four key areas for this Scheme and these provide the framework for our</w:t>
      </w:r>
      <w:r w:rsidRPr="0026690E">
        <w:rPr>
          <w:rFonts w:ascii="Calibri" w:hAnsi="Calibri" w:cs="Calibri"/>
          <w:spacing w:val="-1"/>
          <w:sz w:val="24"/>
          <w:szCs w:val="24"/>
        </w:rPr>
        <w:t xml:space="preserve"> </w:t>
      </w:r>
      <w:r w:rsidRPr="0026690E">
        <w:rPr>
          <w:rFonts w:ascii="Calibri" w:hAnsi="Calibri" w:cs="Calibri"/>
          <w:sz w:val="24"/>
          <w:szCs w:val="24"/>
        </w:rPr>
        <w:t>action plan:</w:t>
      </w:r>
    </w:p>
    <w:p w14:paraId="1D9AC2F0" w14:textId="243172FA" w:rsidR="00F248FA" w:rsidRPr="00246A77" w:rsidRDefault="00BA3978" w:rsidP="00246A77">
      <w:pPr>
        <w:pStyle w:val="Heading2"/>
        <w:ind w:left="284" w:hanging="284"/>
        <w:rPr>
          <w:rFonts w:cs="Calibri"/>
        </w:rPr>
      </w:pPr>
      <w:bookmarkStart w:id="14" w:name="_Toc109057816"/>
      <w:bookmarkStart w:id="15" w:name="_Toc109058078"/>
      <w:r w:rsidRPr="004A3FCC">
        <w:rPr>
          <w:rFonts w:cs="Calibri"/>
        </w:rPr>
        <w:t>Leadership and corporate commitment</w:t>
      </w:r>
      <w:bookmarkEnd w:id="14"/>
      <w:bookmarkEnd w:id="15"/>
    </w:p>
    <w:p w14:paraId="1D9AC2F1" w14:textId="2DECDE13" w:rsidR="00F248FA" w:rsidRPr="0026690E" w:rsidRDefault="7DB27009" w:rsidP="00246A77">
      <w:pPr>
        <w:pStyle w:val="BodyText"/>
        <w:widowControl/>
        <w:spacing w:after="240" w:line="276" w:lineRule="auto"/>
        <w:ind w:left="720" w:right="164"/>
        <w:rPr>
          <w:rFonts w:ascii="Calibri" w:hAnsi="Calibri" w:cs="Calibri"/>
          <w:sz w:val="24"/>
          <w:szCs w:val="24"/>
        </w:rPr>
      </w:pPr>
      <w:r w:rsidRPr="0026690E">
        <w:rPr>
          <w:rFonts w:ascii="Calibri" w:hAnsi="Calibri" w:cs="Calibri"/>
          <w:sz w:val="24"/>
          <w:szCs w:val="24"/>
        </w:rPr>
        <w:t>As a Council we have</w:t>
      </w:r>
      <w:r w:rsidR="00BA3978" w:rsidRPr="0026690E">
        <w:rPr>
          <w:rFonts w:ascii="Calibri" w:hAnsi="Calibri" w:cs="Calibri"/>
          <w:sz w:val="24"/>
          <w:szCs w:val="24"/>
        </w:rPr>
        <w:t xml:space="preserve"> an important community leadership role to promote and</w:t>
      </w:r>
      <w:r w:rsidR="00BA3978" w:rsidRPr="0026690E">
        <w:rPr>
          <w:rFonts w:ascii="Calibri" w:hAnsi="Calibri" w:cs="Calibri"/>
          <w:spacing w:val="1"/>
          <w:sz w:val="24"/>
          <w:szCs w:val="24"/>
        </w:rPr>
        <w:t xml:space="preserve"> </w:t>
      </w:r>
      <w:r w:rsidR="00BA3978" w:rsidRPr="0026690E">
        <w:rPr>
          <w:rFonts w:ascii="Calibri" w:hAnsi="Calibri" w:cs="Calibri"/>
          <w:sz w:val="24"/>
          <w:szCs w:val="24"/>
        </w:rPr>
        <w:t>encourage acceptance, fairness and equality across the borough</w:t>
      </w:r>
      <w:r w:rsidR="670E521F" w:rsidRPr="0026690E">
        <w:rPr>
          <w:rFonts w:ascii="Calibri" w:hAnsi="Calibri" w:cs="Calibri"/>
          <w:sz w:val="24"/>
          <w:szCs w:val="24"/>
        </w:rPr>
        <w:t>, and</w:t>
      </w:r>
      <w:r w:rsidR="00BA3978" w:rsidRPr="0026690E">
        <w:rPr>
          <w:rFonts w:ascii="Calibri" w:hAnsi="Calibri" w:cs="Calibri"/>
          <w:sz w:val="24"/>
          <w:szCs w:val="24"/>
        </w:rPr>
        <w:t xml:space="preserve"> encouraging good practice</w:t>
      </w:r>
      <w:r w:rsidR="001C68B9" w:rsidRPr="0026690E">
        <w:rPr>
          <w:rFonts w:ascii="Calibri" w:hAnsi="Calibri" w:cs="Calibri"/>
          <w:sz w:val="24"/>
          <w:szCs w:val="24"/>
        </w:rPr>
        <w:t xml:space="preserve"> </w:t>
      </w:r>
      <w:r w:rsidR="00BA3978" w:rsidRPr="0026690E">
        <w:rPr>
          <w:rFonts w:ascii="Calibri" w:hAnsi="Calibri" w:cs="Calibri"/>
          <w:sz w:val="24"/>
          <w:szCs w:val="24"/>
        </w:rPr>
        <w:t>with our partnership agencies.</w:t>
      </w:r>
      <w:r w:rsidR="00BA3978" w:rsidRPr="0026690E">
        <w:rPr>
          <w:rFonts w:ascii="Calibri" w:hAnsi="Calibri" w:cs="Calibri"/>
          <w:spacing w:val="1"/>
          <w:sz w:val="24"/>
          <w:szCs w:val="24"/>
        </w:rPr>
        <w:t xml:space="preserve"> </w:t>
      </w:r>
    </w:p>
    <w:p w14:paraId="1D9AC2F3" w14:textId="08D2C56E" w:rsidR="00F248FA" w:rsidRPr="00246A77" w:rsidRDefault="00BA3978" w:rsidP="00246A77">
      <w:pPr>
        <w:pStyle w:val="Heading2"/>
        <w:ind w:left="284" w:hanging="284"/>
        <w:rPr>
          <w:rFonts w:cs="Calibri"/>
        </w:rPr>
      </w:pPr>
      <w:bookmarkStart w:id="16" w:name="_Toc109057817"/>
      <w:bookmarkStart w:id="17" w:name="_Toc109058079"/>
      <w:r w:rsidRPr="004A3FCC">
        <w:rPr>
          <w:rFonts w:cs="Calibri"/>
        </w:rPr>
        <w:t>Consultation and community development and scrutiny</w:t>
      </w:r>
      <w:bookmarkEnd w:id="16"/>
      <w:bookmarkEnd w:id="17"/>
    </w:p>
    <w:p w14:paraId="1D9AC2F4" w14:textId="2F98EE92" w:rsidR="00F248FA" w:rsidRPr="0026690E" w:rsidRDefault="64EAA682" w:rsidP="00246A77">
      <w:pPr>
        <w:pStyle w:val="BodyText"/>
        <w:widowControl/>
        <w:spacing w:after="240" w:line="278" w:lineRule="auto"/>
        <w:ind w:left="720" w:right="415"/>
        <w:rPr>
          <w:rFonts w:ascii="Calibri" w:hAnsi="Calibri" w:cs="Calibri"/>
          <w:sz w:val="24"/>
          <w:szCs w:val="24"/>
        </w:rPr>
      </w:pPr>
      <w:r w:rsidRPr="0026690E">
        <w:rPr>
          <w:rFonts w:ascii="Calibri" w:hAnsi="Calibri" w:cs="Calibri"/>
          <w:sz w:val="24"/>
          <w:szCs w:val="24"/>
        </w:rPr>
        <w:t>We r</w:t>
      </w:r>
      <w:r w:rsidR="00BA3978" w:rsidRPr="0026690E">
        <w:rPr>
          <w:rFonts w:ascii="Calibri" w:hAnsi="Calibri" w:cs="Calibri"/>
          <w:sz w:val="24"/>
          <w:szCs w:val="24"/>
        </w:rPr>
        <w:t xml:space="preserve">ecognise that to ensure </w:t>
      </w:r>
      <w:r w:rsidR="16B32E00" w:rsidRPr="0026690E">
        <w:rPr>
          <w:rFonts w:ascii="Calibri" w:hAnsi="Calibri" w:cs="Calibri"/>
          <w:sz w:val="24"/>
          <w:szCs w:val="24"/>
        </w:rPr>
        <w:t>our</w:t>
      </w:r>
      <w:r w:rsidR="00BA3978" w:rsidRPr="0026690E">
        <w:rPr>
          <w:rFonts w:ascii="Calibri" w:hAnsi="Calibri" w:cs="Calibri"/>
          <w:sz w:val="24"/>
          <w:szCs w:val="24"/>
        </w:rPr>
        <w:t xml:space="preserve"> services meet the needs of all the diverse</w:t>
      </w:r>
      <w:r w:rsidR="00BA3978" w:rsidRPr="0026690E">
        <w:rPr>
          <w:rFonts w:ascii="Calibri" w:hAnsi="Calibri" w:cs="Calibri"/>
          <w:spacing w:val="1"/>
          <w:sz w:val="24"/>
          <w:szCs w:val="24"/>
        </w:rPr>
        <w:t xml:space="preserve"> </w:t>
      </w:r>
      <w:r w:rsidR="00BA3978" w:rsidRPr="0026690E">
        <w:rPr>
          <w:rFonts w:ascii="Calibri" w:hAnsi="Calibri" w:cs="Calibri"/>
          <w:sz w:val="24"/>
          <w:szCs w:val="24"/>
        </w:rPr>
        <w:t>communities</w:t>
      </w:r>
      <w:r w:rsidR="00BA3978" w:rsidRPr="0026690E">
        <w:rPr>
          <w:rFonts w:ascii="Calibri" w:hAnsi="Calibri" w:cs="Calibri"/>
          <w:spacing w:val="-2"/>
          <w:sz w:val="24"/>
          <w:szCs w:val="24"/>
        </w:rPr>
        <w:t xml:space="preserve"> </w:t>
      </w:r>
      <w:r w:rsidR="00BA3978" w:rsidRPr="0026690E">
        <w:rPr>
          <w:rFonts w:ascii="Calibri" w:hAnsi="Calibri" w:cs="Calibri"/>
          <w:sz w:val="24"/>
          <w:szCs w:val="24"/>
        </w:rPr>
        <w:t>it</w:t>
      </w:r>
      <w:r w:rsidR="00BA3978" w:rsidRPr="0026690E">
        <w:rPr>
          <w:rFonts w:ascii="Calibri" w:hAnsi="Calibri" w:cs="Calibri"/>
          <w:spacing w:val="-3"/>
          <w:sz w:val="24"/>
          <w:szCs w:val="24"/>
        </w:rPr>
        <w:t xml:space="preserve"> </w:t>
      </w:r>
      <w:r w:rsidR="00BA3978" w:rsidRPr="0026690E">
        <w:rPr>
          <w:rFonts w:ascii="Calibri" w:hAnsi="Calibri" w:cs="Calibri"/>
          <w:sz w:val="24"/>
          <w:szCs w:val="24"/>
        </w:rPr>
        <w:t>serves,</w:t>
      </w:r>
      <w:r w:rsidR="00BA3978" w:rsidRPr="0026690E">
        <w:rPr>
          <w:rFonts w:ascii="Calibri" w:hAnsi="Calibri" w:cs="Calibri"/>
          <w:spacing w:val="-3"/>
          <w:sz w:val="24"/>
          <w:szCs w:val="24"/>
        </w:rPr>
        <w:t xml:space="preserve"> </w:t>
      </w:r>
      <w:r w:rsidR="00BA3978" w:rsidRPr="0026690E">
        <w:rPr>
          <w:rFonts w:ascii="Calibri" w:hAnsi="Calibri" w:cs="Calibri"/>
          <w:sz w:val="24"/>
          <w:szCs w:val="24"/>
        </w:rPr>
        <w:t>it</w:t>
      </w:r>
      <w:r w:rsidR="00BA3978" w:rsidRPr="0026690E">
        <w:rPr>
          <w:rFonts w:ascii="Calibri" w:hAnsi="Calibri" w:cs="Calibri"/>
          <w:spacing w:val="-3"/>
          <w:sz w:val="24"/>
          <w:szCs w:val="24"/>
        </w:rPr>
        <w:t xml:space="preserve"> </w:t>
      </w:r>
      <w:r w:rsidR="00BA3978" w:rsidRPr="0026690E">
        <w:rPr>
          <w:rFonts w:ascii="Calibri" w:hAnsi="Calibri" w:cs="Calibri"/>
          <w:sz w:val="24"/>
          <w:szCs w:val="24"/>
        </w:rPr>
        <w:t>is</w:t>
      </w:r>
      <w:r w:rsidR="00BA3978" w:rsidRPr="0026690E">
        <w:rPr>
          <w:rFonts w:ascii="Calibri" w:hAnsi="Calibri" w:cs="Calibri"/>
          <w:spacing w:val="-1"/>
          <w:sz w:val="24"/>
          <w:szCs w:val="24"/>
        </w:rPr>
        <w:t xml:space="preserve"> </w:t>
      </w:r>
      <w:r w:rsidR="00BA3978" w:rsidRPr="0026690E">
        <w:rPr>
          <w:rFonts w:ascii="Calibri" w:hAnsi="Calibri" w:cs="Calibri"/>
          <w:sz w:val="24"/>
          <w:szCs w:val="24"/>
        </w:rPr>
        <w:t>important</w:t>
      </w:r>
      <w:r w:rsidR="00BA3978" w:rsidRPr="0026690E">
        <w:rPr>
          <w:rFonts w:ascii="Calibri" w:hAnsi="Calibri" w:cs="Calibri"/>
          <w:spacing w:val="-3"/>
          <w:sz w:val="24"/>
          <w:szCs w:val="24"/>
        </w:rPr>
        <w:t xml:space="preserve"> </w:t>
      </w:r>
      <w:r w:rsidR="00BA3978" w:rsidRPr="0026690E">
        <w:rPr>
          <w:rFonts w:ascii="Calibri" w:hAnsi="Calibri" w:cs="Calibri"/>
          <w:sz w:val="24"/>
          <w:szCs w:val="24"/>
        </w:rPr>
        <w:t>to</w:t>
      </w:r>
      <w:r w:rsidR="00BA3978" w:rsidRPr="0026690E">
        <w:rPr>
          <w:rFonts w:ascii="Calibri" w:hAnsi="Calibri" w:cs="Calibri"/>
          <w:spacing w:val="-4"/>
          <w:sz w:val="24"/>
          <w:szCs w:val="24"/>
        </w:rPr>
        <w:t xml:space="preserve"> </w:t>
      </w:r>
      <w:r w:rsidR="00BA3978" w:rsidRPr="0026690E">
        <w:rPr>
          <w:rFonts w:ascii="Calibri" w:hAnsi="Calibri" w:cs="Calibri"/>
          <w:sz w:val="24"/>
          <w:szCs w:val="24"/>
        </w:rPr>
        <w:t>consult</w:t>
      </w:r>
      <w:r w:rsidR="00BA3978" w:rsidRPr="0026690E">
        <w:rPr>
          <w:rFonts w:ascii="Calibri" w:hAnsi="Calibri" w:cs="Calibri"/>
          <w:spacing w:val="-3"/>
          <w:sz w:val="24"/>
          <w:szCs w:val="24"/>
        </w:rPr>
        <w:t xml:space="preserve"> </w:t>
      </w:r>
      <w:r w:rsidR="00BA3978" w:rsidRPr="0026690E">
        <w:rPr>
          <w:rFonts w:ascii="Calibri" w:hAnsi="Calibri" w:cs="Calibri"/>
          <w:sz w:val="24"/>
          <w:szCs w:val="24"/>
        </w:rPr>
        <w:t>and</w:t>
      </w:r>
      <w:r w:rsidR="00BA3978" w:rsidRPr="0026690E">
        <w:rPr>
          <w:rFonts w:ascii="Calibri" w:hAnsi="Calibri" w:cs="Calibri"/>
          <w:spacing w:val="-2"/>
          <w:sz w:val="24"/>
          <w:szCs w:val="24"/>
        </w:rPr>
        <w:t xml:space="preserve"> </w:t>
      </w:r>
      <w:r w:rsidR="00BA3978" w:rsidRPr="0026690E">
        <w:rPr>
          <w:rFonts w:ascii="Calibri" w:hAnsi="Calibri" w:cs="Calibri"/>
          <w:sz w:val="24"/>
          <w:szCs w:val="24"/>
        </w:rPr>
        <w:t>engage</w:t>
      </w:r>
      <w:r w:rsidR="00BA3978" w:rsidRPr="0026690E">
        <w:rPr>
          <w:rFonts w:ascii="Calibri" w:hAnsi="Calibri" w:cs="Calibri"/>
          <w:spacing w:val="-2"/>
          <w:sz w:val="24"/>
          <w:szCs w:val="24"/>
        </w:rPr>
        <w:t xml:space="preserve"> </w:t>
      </w:r>
      <w:r w:rsidR="00BA3978" w:rsidRPr="0026690E">
        <w:rPr>
          <w:rFonts w:ascii="Calibri" w:hAnsi="Calibri" w:cs="Calibri"/>
          <w:sz w:val="24"/>
          <w:szCs w:val="24"/>
        </w:rPr>
        <w:t>all</w:t>
      </w:r>
      <w:r w:rsidR="00BA3978" w:rsidRPr="0026690E">
        <w:rPr>
          <w:rFonts w:ascii="Calibri" w:hAnsi="Calibri" w:cs="Calibri"/>
          <w:spacing w:val="-2"/>
          <w:sz w:val="24"/>
          <w:szCs w:val="24"/>
        </w:rPr>
        <w:t xml:space="preserve"> </w:t>
      </w:r>
      <w:r w:rsidR="00BA3978" w:rsidRPr="0026690E">
        <w:rPr>
          <w:rFonts w:ascii="Calibri" w:hAnsi="Calibri" w:cs="Calibri"/>
          <w:sz w:val="24"/>
          <w:szCs w:val="24"/>
        </w:rPr>
        <w:t>communities</w:t>
      </w:r>
      <w:r w:rsidR="00BA3978" w:rsidRPr="0026690E">
        <w:rPr>
          <w:rFonts w:ascii="Calibri" w:hAnsi="Calibri" w:cs="Calibri"/>
          <w:spacing w:val="-2"/>
          <w:sz w:val="24"/>
          <w:szCs w:val="24"/>
        </w:rPr>
        <w:t xml:space="preserve"> </w:t>
      </w:r>
      <w:r w:rsidR="00BA3978" w:rsidRPr="0026690E">
        <w:rPr>
          <w:rFonts w:ascii="Calibri" w:hAnsi="Calibri" w:cs="Calibri"/>
          <w:sz w:val="24"/>
          <w:szCs w:val="24"/>
        </w:rPr>
        <w:t>effectively</w:t>
      </w:r>
      <w:r w:rsidR="5EC46908" w:rsidRPr="0026690E">
        <w:rPr>
          <w:rFonts w:ascii="Calibri" w:hAnsi="Calibri" w:cs="Calibri"/>
          <w:sz w:val="24"/>
          <w:szCs w:val="24"/>
        </w:rPr>
        <w:t xml:space="preserve"> through appropriate communications, monitoring and systems</w:t>
      </w:r>
      <w:r w:rsidR="00BA3978" w:rsidRPr="0026690E">
        <w:rPr>
          <w:rFonts w:ascii="Calibri" w:hAnsi="Calibri" w:cs="Calibri"/>
          <w:sz w:val="24"/>
          <w:szCs w:val="24"/>
        </w:rPr>
        <w:t>.</w:t>
      </w:r>
    </w:p>
    <w:p w14:paraId="1D9AC2FD" w14:textId="7FAA1C4E" w:rsidR="00F248FA" w:rsidRPr="004A3FCC" w:rsidRDefault="00BA3978" w:rsidP="00246A77">
      <w:pPr>
        <w:pStyle w:val="Heading2"/>
        <w:ind w:left="284" w:hanging="284"/>
        <w:rPr>
          <w:rFonts w:cs="Calibri"/>
        </w:rPr>
      </w:pPr>
      <w:bookmarkStart w:id="18" w:name="_Toc109057818"/>
      <w:bookmarkStart w:id="19" w:name="_Toc109058080"/>
      <w:r w:rsidRPr="004A3FCC">
        <w:rPr>
          <w:rFonts w:cs="Calibri"/>
        </w:rPr>
        <w:t>Service delivery</w:t>
      </w:r>
      <w:r w:rsidRPr="00246A77">
        <w:rPr>
          <w:rFonts w:cs="Calibri"/>
        </w:rPr>
        <w:t xml:space="preserve"> </w:t>
      </w:r>
      <w:r w:rsidRPr="004A3FCC">
        <w:rPr>
          <w:rFonts w:cs="Calibri"/>
        </w:rPr>
        <w:t>and customer</w:t>
      </w:r>
      <w:r w:rsidRPr="00246A77">
        <w:rPr>
          <w:rFonts w:cs="Calibri"/>
        </w:rPr>
        <w:t xml:space="preserve"> </w:t>
      </w:r>
      <w:r w:rsidRPr="004A3FCC">
        <w:rPr>
          <w:rFonts w:cs="Calibri"/>
        </w:rPr>
        <w:t>care</w:t>
      </w:r>
      <w:bookmarkEnd w:id="18"/>
      <w:bookmarkEnd w:id="19"/>
    </w:p>
    <w:p w14:paraId="1D9AC2FF" w14:textId="4DAD82B4" w:rsidR="00F248FA" w:rsidRPr="0026690E" w:rsidRDefault="3A1E2162" w:rsidP="00246A77">
      <w:pPr>
        <w:pStyle w:val="BodyText"/>
        <w:widowControl/>
        <w:spacing w:after="240" w:line="276" w:lineRule="auto"/>
        <w:ind w:left="720" w:right="679"/>
        <w:rPr>
          <w:rFonts w:ascii="Calibri" w:hAnsi="Calibri" w:cs="Calibri"/>
          <w:sz w:val="24"/>
          <w:szCs w:val="24"/>
        </w:rPr>
      </w:pPr>
      <w:r w:rsidRPr="0026690E">
        <w:rPr>
          <w:rFonts w:ascii="Calibri" w:hAnsi="Calibri" w:cs="Calibri"/>
          <w:sz w:val="24"/>
          <w:szCs w:val="24"/>
        </w:rPr>
        <w:t>As a Council we</w:t>
      </w:r>
      <w:r w:rsidR="00BA3978" w:rsidRPr="0026690E">
        <w:rPr>
          <w:rFonts w:ascii="Calibri" w:hAnsi="Calibri" w:cs="Calibri"/>
          <w:sz w:val="24"/>
          <w:szCs w:val="24"/>
        </w:rPr>
        <w:t xml:space="preserve"> recognise that all services should meet diverse needs, be accessible and ensure local people</w:t>
      </w:r>
      <w:r w:rsidR="00BA3978" w:rsidRPr="0026690E">
        <w:rPr>
          <w:rFonts w:ascii="Calibri" w:hAnsi="Calibri" w:cs="Calibri"/>
          <w:spacing w:val="-3"/>
          <w:sz w:val="24"/>
          <w:szCs w:val="24"/>
        </w:rPr>
        <w:t xml:space="preserve"> </w:t>
      </w:r>
      <w:r w:rsidR="00BA3978" w:rsidRPr="0026690E">
        <w:rPr>
          <w:rFonts w:ascii="Calibri" w:hAnsi="Calibri" w:cs="Calibri"/>
          <w:sz w:val="24"/>
          <w:szCs w:val="24"/>
        </w:rPr>
        <w:t>feel</w:t>
      </w:r>
      <w:r w:rsidR="00BA3978" w:rsidRPr="0026690E">
        <w:rPr>
          <w:rFonts w:ascii="Calibri" w:hAnsi="Calibri" w:cs="Calibri"/>
          <w:spacing w:val="-4"/>
          <w:sz w:val="24"/>
          <w:szCs w:val="24"/>
        </w:rPr>
        <w:t xml:space="preserve"> </w:t>
      </w:r>
      <w:r w:rsidR="00BA3978" w:rsidRPr="0026690E">
        <w:rPr>
          <w:rFonts w:ascii="Calibri" w:hAnsi="Calibri" w:cs="Calibri"/>
          <w:sz w:val="24"/>
          <w:szCs w:val="24"/>
        </w:rPr>
        <w:t>fairly</w:t>
      </w:r>
      <w:r w:rsidR="00BA3978" w:rsidRPr="0026690E">
        <w:rPr>
          <w:rFonts w:ascii="Calibri" w:hAnsi="Calibri" w:cs="Calibri"/>
          <w:spacing w:val="-3"/>
          <w:sz w:val="24"/>
          <w:szCs w:val="24"/>
        </w:rPr>
        <w:t xml:space="preserve"> </w:t>
      </w:r>
      <w:r w:rsidR="00BA3978" w:rsidRPr="0026690E">
        <w:rPr>
          <w:rFonts w:ascii="Calibri" w:hAnsi="Calibri" w:cs="Calibri"/>
          <w:sz w:val="24"/>
          <w:szCs w:val="24"/>
        </w:rPr>
        <w:t>treated</w:t>
      </w:r>
      <w:r w:rsidR="00BA3978" w:rsidRPr="0026690E">
        <w:rPr>
          <w:rFonts w:ascii="Calibri" w:hAnsi="Calibri" w:cs="Calibri"/>
          <w:spacing w:val="-3"/>
          <w:sz w:val="24"/>
          <w:szCs w:val="24"/>
        </w:rPr>
        <w:t xml:space="preserve"> </w:t>
      </w:r>
      <w:r w:rsidR="00BA3978" w:rsidRPr="0026690E">
        <w:rPr>
          <w:rFonts w:ascii="Calibri" w:hAnsi="Calibri" w:cs="Calibri"/>
          <w:sz w:val="24"/>
          <w:szCs w:val="24"/>
        </w:rPr>
        <w:t>and</w:t>
      </w:r>
      <w:r w:rsidR="00BA3978" w:rsidRPr="0026690E">
        <w:rPr>
          <w:rFonts w:ascii="Calibri" w:hAnsi="Calibri" w:cs="Calibri"/>
          <w:spacing w:val="-2"/>
          <w:sz w:val="24"/>
          <w:szCs w:val="24"/>
        </w:rPr>
        <w:t xml:space="preserve"> </w:t>
      </w:r>
      <w:r w:rsidR="00BA3978" w:rsidRPr="0026690E">
        <w:rPr>
          <w:rFonts w:ascii="Calibri" w:hAnsi="Calibri" w:cs="Calibri"/>
          <w:sz w:val="24"/>
          <w:szCs w:val="24"/>
        </w:rPr>
        <w:t>receive</w:t>
      </w:r>
      <w:r w:rsidR="00BA3978" w:rsidRPr="0026690E">
        <w:rPr>
          <w:rFonts w:ascii="Calibri" w:hAnsi="Calibri" w:cs="Calibri"/>
          <w:spacing w:val="-1"/>
          <w:sz w:val="24"/>
          <w:szCs w:val="24"/>
        </w:rPr>
        <w:t xml:space="preserve"> </w:t>
      </w:r>
      <w:r w:rsidR="00BA3978" w:rsidRPr="0026690E">
        <w:rPr>
          <w:rFonts w:ascii="Calibri" w:hAnsi="Calibri" w:cs="Calibri"/>
          <w:sz w:val="24"/>
          <w:szCs w:val="24"/>
        </w:rPr>
        <w:t>services</w:t>
      </w:r>
      <w:r w:rsidR="00BA3978" w:rsidRPr="0026690E">
        <w:rPr>
          <w:rFonts w:ascii="Calibri" w:hAnsi="Calibri" w:cs="Calibri"/>
          <w:spacing w:val="-1"/>
          <w:sz w:val="24"/>
          <w:szCs w:val="24"/>
        </w:rPr>
        <w:t xml:space="preserve"> </w:t>
      </w:r>
      <w:r w:rsidR="00BA3978" w:rsidRPr="0026690E">
        <w:rPr>
          <w:rFonts w:ascii="Calibri" w:hAnsi="Calibri" w:cs="Calibri"/>
          <w:sz w:val="24"/>
          <w:szCs w:val="24"/>
        </w:rPr>
        <w:t>appropriate</w:t>
      </w:r>
      <w:r w:rsidR="00BA3978" w:rsidRPr="0026690E">
        <w:rPr>
          <w:rFonts w:ascii="Calibri" w:hAnsi="Calibri" w:cs="Calibri"/>
          <w:spacing w:val="-3"/>
          <w:sz w:val="24"/>
          <w:szCs w:val="24"/>
        </w:rPr>
        <w:t xml:space="preserve"> </w:t>
      </w:r>
      <w:r w:rsidR="00BA3978" w:rsidRPr="0026690E">
        <w:rPr>
          <w:rFonts w:ascii="Calibri" w:hAnsi="Calibri" w:cs="Calibri"/>
          <w:sz w:val="24"/>
          <w:szCs w:val="24"/>
        </w:rPr>
        <w:t>to</w:t>
      </w:r>
      <w:r w:rsidR="00BA3978" w:rsidRPr="0026690E">
        <w:rPr>
          <w:rFonts w:ascii="Calibri" w:hAnsi="Calibri" w:cs="Calibri"/>
          <w:spacing w:val="-3"/>
          <w:sz w:val="24"/>
          <w:szCs w:val="24"/>
        </w:rPr>
        <w:t xml:space="preserve"> </w:t>
      </w:r>
      <w:r w:rsidR="00BA3978" w:rsidRPr="0026690E">
        <w:rPr>
          <w:rFonts w:ascii="Calibri" w:hAnsi="Calibri" w:cs="Calibri"/>
          <w:sz w:val="24"/>
          <w:szCs w:val="24"/>
        </w:rPr>
        <w:t>their needs.</w:t>
      </w:r>
    </w:p>
    <w:p w14:paraId="1D9AC307" w14:textId="7498A1EB" w:rsidR="00F248FA" w:rsidRPr="004A3FCC" w:rsidRDefault="00BA3978" w:rsidP="00246A77">
      <w:pPr>
        <w:pStyle w:val="Heading2"/>
        <w:ind w:left="284" w:hanging="284"/>
        <w:rPr>
          <w:rFonts w:cs="Calibri"/>
        </w:rPr>
      </w:pPr>
      <w:bookmarkStart w:id="20" w:name="_Toc109057819"/>
      <w:bookmarkStart w:id="21" w:name="_Toc109058081"/>
      <w:r w:rsidRPr="004A3FCC">
        <w:rPr>
          <w:rFonts w:cs="Calibri"/>
        </w:rPr>
        <w:t>Employment</w:t>
      </w:r>
      <w:r w:rsidRPr="00246A77">
        <w:rPr>
          <w:rFonts w:cs="Calibri"/>
        </w:rPr>
        <w:t xml:space="preserve"> </w:t>
      </w:r>
      <w:r w:rsidRPr="004A3FCC">
        <w:rPr>
          <w:rFonts w:cs="Calibri"/>
        </w:rPr>
        <w:t>and</w:t>
      </w:r>
      <w:r w:rsidRPr="00246A77">
        <w:rPr>
          <w:rFonts w:cs="Calibri"/>
        </w:rPr>
        <w:t xml:space="preserve"> </w:t>
      </w:r>
      <w:r w:rsidRPr="004A3FCC">
        <w:rPr>
          <w:rFonts w:cs="Calibri"/>
        </w:rPr>
        <w:t>training</w:t>
      </w:r>
      <w:bookmarkEnd w:id="20"/>
      <w:bookmarkEnd w:id="21"/>
    </w:p>
    <w:p w14:paraId="1D9AC309" w14:textId="5EBD80E1" w:rsidR="00F248FA" w:rsidRPr="0026690E" w:rsidRDefault="00BA3978" w:rsidP="00246A77">
      <w:pPr>
        <w:pStyle w:val="BodyText"/>
        <w:widowControl/>
        <w:spacing w:after="240" w:line="276" w:lineRule="auto"/>
        <w:ind w:left="663" w:right="414"/>
        <w:rPr>
          <w:rFonts w:ascii="Calibri" w:hAnsi="Calibri" w:cs="Calibri"/>
          <w:sz w:val="24"/>
          <w:szCs w:val="24"/>
        </w:rPr>
      </w:pPr>
      <w:r w:rsidRPr="0026690E">
        <w:rPr>
          <w:rFonts w:ascii="Calibri" w:hAnsi="Calibri" w:cs="Calibri"/>
          <w:sz w:val="24"/>
          <w:szCs w:val="24"/>
        </w:rPr>
        <w:t>We recognise and value the diversity of Guildford’s communities. The Council will seek to employ and retain a diverse workforce that, so far as reasonably possible, reflects the community we serve.</w:t>
      </w:r>
    </w:p>
    <w:p w14:paraId="1D9AC30A" w14:textId="057BFB31" w:rsidR="00F248FA" w:rsidRPr="004A3FCC" w:rsidRDefault="00BA3978" w:rsidP="00246A77">
      <w:pPr>
        <w:pStyle w:val="Heading2"/>
        <w:ind w:left="284" w:hanging="284"/>
        <w:rPr>
          <w:rFonts w:cs="Calibri"/>
        </w:rPr>
      </w:pPr>
      <w:bookmarkStart w:id="22" w:name="_Toc109057820"/>
      <w:bookmarkStart w:id="23" w:name="_Toc109058082"/>
      <w:r w:rsidRPr="004A3FCC">
        <w:rPr>
          <w:rFonts w:cs="Calibri"/>
        </w:rPr>
        <w:t>Carrying</w:t>
      </w:r>
      <w:r w:rsidRPr="00246A77">
        <w:rPr>
          <w:rFonts w:cs="Calibri"/>
        </w:rPr>
        <w:t xml:space="preserve"> </w:t>
      </w:r>
      <w:r w:rsidRPr="004A3FCC">
        <w:rPr>
          <w:rFonts w:cs="Calibri"/>
        </w:rPr>
        <w:t>out our</w:t>
      </w:r>
      <w:r w:rsidRPr="00246A77">
        <w:rPr>
          <w:rFonts w:cs="Calibri"/>
        </w:rPr>
        <w:t xml:space="preserve"> </w:t>
      </w:r>
      <w:r w:rsidR="496F9982" w:rsidRPr="00246A77">
        <w:rPr>
          <w:rFonts w:cs="Calibri"/>
        </w:rPr>
        <w:t xml:space="preserve">statutory </w:t>
      </w:r>
      <w:r w:rsidRPr="004A3FCC">
        <w:rPr>
          <w:rFonts w:cs="Calibri"/>
        </w:rPr>
        <w:t>duties</w:t>
      </w:r>
      <w:bookmarkEnd w:id="22"/>
      <w:bookmarkEnd w:id="23"/>
      <w:r w:rsidR="789F5568" w:rsidRPr="004A3FCC">
        <w:rPr>
          <w:rFonts w:cs="Calibri"/>
        </w:rPr>
        <w:t xml:space="preserve"> </w:t>
      </w:r>
    </w:p>
    <w:p w14:paraId="4E3159CA" w14:textId="2F8B9F7B" w:rsidR="00F248FA" w:rsidRPr="0026690E" w:rsidRDefault="00BA3978" w:rsidP="00246A77">
      <w:pPr>
        <w:pStyle w:val="BodyText"/>
        <w:widowControl/>
        <w:spacing w:after="240" w:line="276" w:lineRule="auto"/>
        <w:ind w:left="0" w:right="204" w:firstLine="663"/>
        <w:rPr>
          <w:rFonts w:ascii="Calibri" w:hAnsi="Calibri" w:cs="Calibri"/>
          <w:sz w:val="24"/>
          <w:szCs w:val="24"/>
        </w:rPr>
      </w:pPr>
      <w:r w:rsidRPr="0026690E">
        <w:rPr>
          <w:rFonts w:ascii="Calibri" w:hAnsi="Calibri" w:cs="Calibri"/>
          <w:sz w:val="24"/>
          <w:szCs w:val="24"/>
        </w:rPr>
        <w:t>We will</w:t>
      </w:r>
      <w:r w:rsidR="7E286911" w:rsidRPr="0026690E">
        <w:rPr>
          <w:rFonts w:ascii="Calibri" w:hAnsi="Calibri" w:cs="Calibri"/>
          <w:sz w:val="24"/>
          <w:szCs w:val="24"/>
        </w:rPr>
        <w:t>:</w:t>
      </w:r>
    </w:p>
    <w:p w14:paraId="41D56E5D" w14:textId="07991715" w:rsidR="00F248FA" w:rsidRPr="0026690E" w:rsidRDefault="00BA3978" w:rsidP="004008D2">
      <w:pPr>
        <w:pStyle w:val="BodyText"/>
        <w:widowControl/>
        <w:numPr>
          <w:ilvl w:val="1"/>
          <w:numId w:val="26"/>
        </w:numPr>
        <w:spacing w:line="276" w:lineRule="auto"/>
        <w:contextualSpacing/>
        <w:rPr>
          <w:rFonts w:ascii="Calibri" w:hAnsi="Calibri" w:cs="Calibri"/>
          <w:sz w:val="24"/>
          <w:szCs w:val="24"/>
        </w:rPr>
      </w:pPr>
      <w:r w:rsidRPr="0026690E">
        <w:rPr>
          <w:rFonts w:ascii="Calibri" w:hAnsi="Calibri" w:cs="Calibri"/>
          <w:sz w:val="24"/>
          <w:szCs w:val="24"/>
        </w:rPr>
        <w:t>continue to review our policies</w:t>
      </w:r>
      <w:r w:rsidR="25BF1496" w:rsidRPr="0026690E">
        <w:rPr>
          <w:rFonts w:ascii="Calibri" w:hAnsi="Calibri" w:cs="Calibri"/>
          <w:sz w:val="24"/>
          <w:szCs w:val="24"/>
        </w:rPr>
        <w:t>,</w:t>
      </w:r>
      <w:r w:rsidRPr="0026690E">
        <w:rPr>
          <w:rFonts w:ascii="Calibri" w:hAnsi="Calibri" w:cs="Calibri"/>
          <w:sz w:val="24"/>
          <w:szCs w:val="24"/>
        </w:rPr>
        <w:t xml:space="preserve"> carry out equality impact assessments of our relevant activities</w:t>
      </w:r>
      <w:r w:rsidR="6B9F17BD" w:rsidRPr="0026690E">
        <w:rPr>
          <w:rFonts w:ascii="Calibri" w:hAnsi="Calibri" w:cs="Calibri"/>
          <w:sz w:val="24"/>
          <w:szCs w:val="24"/>
        </w:rPr>
        <w:t>,</w:t>
      </w:r>
      <w:r w:rsidRPr="0026690E">
        <w:rPr>
          <w:rFonts w:ascii="Calibri" w:hAnsi="Calibri" w:cs="Calibri"/>
          <w:sz w:val="24"/>
          <w:szCs w:val="24"/>
        </w:rPr>
        <w:t xml:space="preserve"> </w:t>
      </w:r>
      <w:r w:rsidR="41BCB7B9" w:rsidRPr="0026690E">
        <w:rPr>
          <w:rFonts w:ascii="Calibri" w:hAnsi="Calibri" w:cs="Calibri"/>
          <w:sz w:val="24"/>
          <w:szCs w:val="24"/>
        </w:rPr>
        <w:t>and mitigate any negative effects of the policy/decision if appropriate</w:t>
      </w:r>
      <w:r w:rsidRPr="0026690E">
        <w:rPr>
          <w:rFonts w:ascii="Calibri" w:hAnsi="Calibri" w:cs="Calibri"/>
          <w:sz w:val="24"/>
          <w:szCs w:val="24"/>
        </w:rPr>
        <w:t>. We will publish summaries of the equality impact assessments on our intranet and internet sites</w:t>
      </w:r>
    </w:p>
    <w:p w14:paraId="184D54B1" w14:textId="17174078" w:rsidR="00F248FA" w:rsidRPr="0026690E" w:rsidRDefault="00BA3978" w:rsidP="004008D2">
      <w:pPr>
        <w:pStyle w:val="BodyText"/>
        <w:widowControl/>
        <w:numPr>
          <w:ilvl w:val="1"/>
          <w:numId w:val="26"/>
        </w:numPr>
        <w:spacing w:line="276" w:lineRule="auto"/>
        <w:contextualSpacing/>
        <w:rPr>
          <w:rFonts w:ascii="Calibri" w:hAnsi="Calibri" w:cs="Calibri"/>
          <w:sz w:val="24"/>
          <w:szCs w:val="24"/>
        </w:rPr>
      </w:pPr>
      <w:r w:rsidRPr="0026690E">
        <w:rPr>
          <w:rFonts w:ascii="Calibri" w:hAnsi="Calibri" w:cs="Calibri"/>
          <w:sz w:val="24"/>
          <w:szCs w:val="24"/>
        </w:rPr>
        <w:t>continue to consult with staff groups and employees on the introduction of new policies and procedures prior to implementation</w:t>
      </w:r>
    </w:p>
    <w:p w14:paraId="23562490" w14:textId="72110C24" w:rsidR="00F248FA" w:rsidRPr="0026690E" w:rsidRDefault="00BA3978" w:rsidP="004008D2">
      <w:pPr>
        <w:pStyle w:val="BodyText"/>
        <w:widowControl/>
        <w:numPr>
          <w:ilvl w:val="1"/>
          <w:numId w:val="26"/>
        </w:numPr>
        <w:spacing w:line="276" w:lineRule="auto"/>
        <w:contextualSpacing/>
        <w:rPr>
          <w:rFonts w:ascii="Calibri" w:hAnsi="Calibri" w:cs="Calibri"/>
          <w:sz w:val="24"/>
          <w:szCs w:val="24"/>
        </w:rPr>
      </w:pPr>
      <w:r w:rsidRPr="0026690E">
        <w:rPr>
          <w:rFonts w:ascii="Calibri" w:hAnsi="Calibri" w:cs="Calibri"/>
          <w:sz w:val="24"/>
          <w:szCs w:val="24"/>
        </w:rPr>
        <w:t xml:space="preserve">conduct staff surveys </w:t>
      </w:r>
      <w:r w:rsidR="001C68B9" w:rsidRPr="0026690E">
        <w:rPr>
          <w:rFonts w:ascii="Calibri" w:hAnsi="Calibri" w:cs="Calibri"/>
          <w:sz w:val="24"/>
          <w:szCs w:val="24"/>
        </w:rPr>
        <w:t>regularly</w:t>
      </w:r>
      <w:r w:rsidRPr="0026690E">
        <w:rPr>
          <w:rFonts w:ascii="Calibri" w:hAnsi="Calibri" w:cs="Calibri"/>
          <w:sz w:val="24"/>
          <w:szCs w:val="24"/>
        </w:rPr>
        <w:t xml:space="preserve"> to find out what employees think and feel about working for our Council</w:t>
      </w:r>
    </w:p>
    <w:p w14:paraId="670EAFFD" w14:textId="130BA509" w:rsidR="00F248FA" w:rsidRPr="0026690E" w:rsidRDefault="1D7A53F4" w:rsidP="004008D2">
      <w:pPr>
        <w:pStyle w:val="BodyText"/>
        <w:widowControl/>
        <w:numPr>
          <w:ilvl w:val="1"/>
          <w:numId w:val="26"/>
        </w:numPr>
        <w:spacing w:line="276" w:lineRule="auto"/>
        <w:contextualSpacing/>
        <w:rPr>
          <w:rFonts w:ascii="Calibri" w:hAnsi="Calibri" w:cs="Calibri"/>
          <w:sz w:val="24"/>
          <w:szCs w:val="24"/>
        </w:rPr>
      </w:pPr>
      <w:r w:rsidRPr="0026690E">
        <w:rPr>
          <w:rFonts w:ascii="Calibri" w:hAnsi="Calibri" w:cs="Calibri"/>
          <w:sz w:val="24"/>
          <w:szCs w:val="24"/>
        </w:rPr>
        <w:t>conduct c</w:t>
      </w:r>
      <w:r w:rsidR="00BA3978" w:rsidRPr="0026690E">
        <w:rPr>
          <w:rFonts w:ascii="Calibri" w:hAnsi="Calibri" w:cs="Calibri"/>
          <w:sz w:val="24"/>
          <w:szCs w:val="24"/>
        </w:rPr>
        <w:t>ustomer satisfaction surveys, such as tenant surveys</w:t>
      </w:r>
      <w:r w:rsidR="3084539D" w:rsidRPr="0026690E">
        <w:rPr>
          <w:rFonts w:ascii="Calibri" w:hAnsi="Calibri" w:cs="Calibri"/>
          <w:sz w:val="24"/>
          <w:szCs w:val="24"/>
        </w:rPr>
        <w:t xml:space="preserve"> and,</w:t>
      </w:r>
      <w:r w:rsidR="00BA3978" w:rsidRPr="0026690E">
        <w:rPr>
          <w:rFonts w:ascii="Calibri" w:hAnsi="Calibri" w:cs="Calibri"/>
          <w:sz w:val="24"/>
          <w:szCs w:val="24"/>
        </w:rPr>
        <w:t xml:space="preserve"> wherever possible, include questions relating to equality and diversity</w:t>
      </w:r>
    </w:p>
    <w:p w14:paraId="13D11D35" w14:textId="0177C191" w:rsidR="00F248FA" w:rsidRPr="0026690E" w:rsidRDefault="5D572A7F" w:rsidP="004008D2">
      <w:pPr>
        <w:pStyle w:val="BodyText"/>
        <w:widowControl/>
        <w:numPr>
          <w:ilvl w:val="1"/>
          <w:numId w:val="26"/>
        </w:numPr>
        <w:spacing w:line="276" w:lineRule="auto"/>
        <w:contextualSpacing/>
        <w:rPr>
          <w:rFonts w:ascii="Calibri" w:hAnsi="Calibri" w:cs="Calibri"/>
          <w:sz w:val="24"/>
          <w:szCs w:val="24"/>
        </w:rPr>
      </w:pPr>
      <w:r w:rsidRPr="0026690E">
        <w:rPr>
          <w:rFonts w:ascii="Calibri" w:hAnsi="Calibri" w:cs="Calibri"/>
          <w:sz w:val="24"/>
          <w:szCs w:val="24"/>
        </w:rPr>
        <w:t>publish on our website:</w:t>
      </w:r>
    </w:p>
    <w:p w14:paraId="0DEA9714" w14:textId="77777777" w:rsidR="00F248FA" w:rsidRPr="0026690E" w:rsidRDefault="5D572A7F" w:rsidP="004008D2">
      <w:pPr>
        <w:pStyle w:val="ListParagraph"/>
        <w:widowControl/>
        <w:numPr>
          <w:ilvl w:val="1"/>
          <w:numId w:val="2"/>
        </w:numPr>
        <w:tabs>
          <w:tab w:val="left" w:pos="820"/>
          <w:tab w:val="left" w:pos="821"/>
        </w:tabs>
        <w:spacing w:line="276" w:lineRule="auto"/>
        <w:contextualSpacing/>
        <w:rPr>
          <w:rFonts w:ascii="Calibri" w:eastAsiaTheme="minorEastAsia" w:hAnsi="Calibri" w:cs="Calibri"/>
          <w:sz w:val="24"/>
          <w:szCs w:val="24"/>
        </w:rPr>
      </w:pPr>
      <w:r w:rsidRPr="0026690E">
        <w:rPr>
          <w:rFonts w:ascii="Calibri" w:hAnsi="Calibri" w:cs="Calibri"/>
          <w:sz w:val="24"/>
          <w:szCs w:val="24"/>
        </w:rPr>
        <w:t>the Equality Scheme and action plan</w:t>
      </w:r>
    </w:p>
    <w:p w14:paraId="17D759A6" w14:textId="77777777" w:rsidR="00F248FA" w:rsidRPr="0026690E" w:rsidRDefault="5D572A7F" w:rsidP="004008D2">
      <w:pPr>
        <w:pStyle w:val="ListParagraph"/>
        <w:widowControl/>
        <w:numPr>
          <w:ilvl w:val="1"/>
          <w:numId w:val="2"/>
        </w:numPr>
        <w:tabs>
          <w:tab w:val="left" w:pos="820"/>
          <w:tab w:val="left" w:pos="821"/>
        </w:tabs>
        <w:spacing w:line="276" w:lineRule="auto"/>
        <w:contextualSpacing/>
        <w:rPr>
          <w:rFonts w:ascii="Calibri" w:eastAsiaTheme="minorEastAsia" w:hAnsi="Calibri" w:cs="Calibri"/>
          <w:sz w:val="24"/>
          <w:szCs w:val="24"/>
        </w:rPr>
      </w:pPr>
      <w:r w:rsidRPr="0026690E">
        <w:rPr>
          <w:rFonts w:ascii="Calibri" w:hAnsi="Calibri" w:cs="Calibri"/>
          <w:sz w:val="24"/>
          <w:szCs w:val="24"/>
        </w:rPr>
        <w:t>a summary of the results of equality impact assessments and consultations</w:t>
      </w:r>
    </w:p>
    <w:p w14:paraId="0879B6FA" w14:textId="77777777" w:rsidR="00F248FA" w:rsidRPr="0026690E" w:rsidRDefault="5D572A7F" w:rsidP="004008D2">
      <w:pPr>
        <w:pStyle w:val="ListParagraph"/>
        <w:widowControl/>
        <w:numPr>
          <w:ilvl w:val="1"/>
          <w:numId w:val="2"/>
        </w:numPr>
        <w:spacing w:line="276" w:lineRule="auto"/>
        <w:contextualSpacing/>
        <w:rPr>
          <w:rFonts w:ascii="Calibri" w:eastAsiaTheme="minorEastAsia" w:hAnsi="Calibri" w:cs="Calibri"/>
          <w:sz w:val="24"/>
          <w:szCs w:val="24"/>
        </w:rPr>
      </w:pPr>
      <w:r w:rsidRPr="0026690E">
        <w:rPr>
          <w:rFonts w:ascii="Calibri" w:hAnsi="Calibri" w:cs="Calibri"/>
          <w:sz w:val="24"/>
          <w:szCs w:val="24"/>
        </w:rPr>
        <w:t>a summary of the results of monitoring</w:t>
      </w:r>
    </w:p>
    <w:p w14:paraId="1D9AC311" w14:textId="3EE5D3C0" w:rsidR="00F248FA" w:rsidRPr="0026690E" w:rsidRDefault="5D572A7F" w:rsidP="00246A77">
      <w:pPr>
        <w:pStyle w:val="ListParagraph"/>
        <w:widowControl/>
        <w:numPr>
          <w:ilvl w:val="1"/>
          <w:numId w:val="2"/>
        </w:numPr>
        <w:tabs>
          <w:tab w:val="left" w:pos="820"/>
          <w:tab w:val="left" w:pos="821"/>
        </w:tabs>
        <w:spacing w:after="240" w:line="276" w:lineRule="auto"/>
        <w:ind w:left="1797" w:hanging="357"/>
        <w:rPr>
          <w:rFonts w:ascii="Calibri" w:eastAsiaTheme="minorEastAsia" w:hAnsi="Calibri" w:cs="Calibri"/>
          <w:sz w:val="24"/>
          <w:szCs w:val="24"/>
        </w:rPr>
      </w:pPr>
      <w:r w:rsidRPr="0026690E">
        <w:rPr>
          <w:rFonts w:ascii="Calibri" w:hAnsi="Calibri" w:cs="Calibri"/>
          <w:sz w:val="24"/>
          <w:szCs w:val="24"/>
        </w:rPr>
        <w:t xml:space="preserve">our </w:t>
      </w:r>
      <w:r w:rsidR="004008D2" w:rsidRPr="0026690E">
        <w:rPr>
          <w:rFonts w:ascii="Calibri" w:hAnsi="Calibri" w:cs="Calibri"/>
          <w:sz w:val="24"/>
          <w:szCs w:val="24"/>
        </w:rPr>
        <w:t>a</w:t>
      </w:r>
      <w:r w:rsidRPr="0026690E">
        <w:rPr>
          <w:rFonts w:ascii="Calibri" w:hAnsi="Calibri" w:cs="Calibri"/>
          <w:sz w:val="24"/>
          <w:szCs w:val="24"/>
        </w:rPr>
        <w:t>nnual Workforce Profile Report.</w:t>
      </w:r>
    </w:p>
    <w:p w14:paraId="1D9AC312" w14:textId="77777777" w:rsidR="00F248FA" w:rsidRPr="004A3FCC" w:rsidRDefault="00BA3978" w:rsidP="00246A77">
      <w:pPr>
        <w:pStyle w:val="Heading2"/>
        <w:ind w:left="284" w:hanging="284"/>
        <w:rPr>
          <w:rFonts w:cs="Calibri"/>
        </w:rPr>
      </w:pPr>
      <w:bookmarkStart w:id="24" w:name="_Toc109057821"/>
      <w:bookmarkStart w:id="25" w:name="_Toc109058083"/>
      <w:r w:rsidRPr="004A3FCC">
        <w:rPr>
          <w:rFonts w:cs="Calibri"/>
        </w:rPr>
        <w:t>How</w:t>
      </w:r>
      <w:r w:rsidRPr="00246A77">
        <w:rPr>
          <w:rFonts w:cs="Calibri"/>
        </w:rPr>
        <w:t xml:space="preserve"> </w:t>
      </w:r>
      <w:r w:rsidRPr="004A3FCC">
        <w:rPr>
          <w:rFonts w:cs="Calibri"/>
        </w:rPr>
        <w:t>we</w:t>
      </w:r>
      <w:r w:rsidRPr="00246A77">
        <w:rPr>
          <w:rFonts w:cs="Calibri"/>
        </w:rPr>
        <w:t xml:space="preserve"> </w:t>
      </w:r>
      <w:r w:rsidRPr="004A3FCC">
        <w:rPr>
          <w:rFonts w:cs="Calibri"/>
        </w:rPr>
        <w:t>will</w:t>
      </w:r>
      <w:r w:rsidRPr="00246A77">
        <w:rPr>
          <w:rFonts w:cs="Calibri"/>
        </w:rPr>
        <w:t xml:space="preserve"> </w:t>
      </w:r>
      <w:r w:rsidRPr="004A3FCC">
        <w:rPr>
          <w:rFonts w:cs="Calibri"/>
        </w:rPr>
        <w:t>measure</w:t>
      </w:r>
      <w:r w:rsidRPr="00246A77">
        <w:rPr>
          <w:rFonts w:cs="Calibri"/>
        </w:rPr>
        <w:t xml:space="preserve"> </w:t>
      </w:r>
      <w:r w:rsidRPr="004A3FCC">
        <w:rPr>
          <w:rFonts w:cs="Calibri"/>
        </w:rPr>
        <w:t>the</w:t>
      </w:r>
      <w:r w:rsidRPr="00246A77">
        <w:rPr>
          <w:rFonts w:cs="Calibri"/>
        </w:rPr>
        <w:t xml:space="preserve"> </w:t>
      </w:r>
      <w:r w:rsidRPr="004A3FCC">
        <w:rPr>
          <w:rFonts w:cs="Calibri"/>
        </w:rPr>
        <w:t>impact</w:t>
      </w:r>
      <w:r w:rsidRPr="00246A77">
        <w:rPr>
          <w:rFonts w:cs="Calibri"/>
        </w:rPr>
        <w:t xml:space="preserve"> </w:t>
      </w:r>
      <w:r w:rsidRPr="004A3FCC">
        <w:rPr>
          <w:rFonts w:cs="Calibri"/>
        </w:rPr>
        <w:t>of</w:t>
      </w:r>
      <w:r w:rsidRPr="00246A77">
        <w:rPr>
          <w:rFonts w:cs="Calibri"/>
        </w:rPr>
        <w:t xml:space="preserve"> </w:t>
      </w:r>
      <w:r w:rsidRPr="004A3FCC">
        <w:rPr>
          <w:rFonts w:cs="Calibri"/>
        </w:rPr>
        <w:t>our</w:t>
      </w:r>
      <w:r w:rsidRPr="00246A77">
        <w:rPr>
          <w:rFonts w:cs="Calibri"/>
        </w:rPr>
        <w:t xml:space="preserve"> </w:t>
      </w:r>
      <w:r w:rsidRPr="004A3FCC">
        <w:rPr>
          <w:rFonts w:cs="Calibri"/>
        </w:rPr>
        <w:t>actions</w:t>
      </w:r>
      <w:bookmarkEnd w:id="24"/>
      <w:bookmarkEnd w:id="25"/>
    </w:p>
    <w:p w14:paraId="6C41C4D7" w14:textId="6A7ED4D8" w:rsidR="00F248FA" w:rsidRPr="0026690E" w:rsidRDefault="00BA3978" w:rsidP="00246A77">
      <w:pPr>
        <w:pStyle w:val="BodyText"/>
        <w:widowControl/>
        <w:spacing w:after="240" w:line="276" w:lineRule="auto"/>
        <w:ind w:left="663" w:right="556"/>
        <w:rPr>
          <w:rFonts w:ascii="Calibri" w:hAnsi="Calibri" w:cs="Calibri"/>
          <w:sz w:val="24"/>
          <w:szCs w:val="24"/>
        </w:rPr>
      </w:pPr>
      <w:r w:rsidRPr="0026690E">
        <w:rPr>
          <w:rFonts w:ascii="Calibri" w:hAnsi="Calibri" w:cs="Calibri"/>
          <w:sz w:val="24"/>
          <w:szCs w:val="24"/>
        </w:rPr>
        <w:t xml:space="preserve">Assessing the impact </w:t>
      </w:r>
      <w:r w:rsidR="360B0D9C" w:rsidRPr="0026690E">
        <w:rPr>
          <w:rFonts w:ascii="Calibri" w:hAnsi="Calibri" w:cs="Calibri"/>
          <w:sz w:val="24"/>
          <w:szCs w:val="24"/>
        </w:rPr>
        <w:t xml:space="preserve">of our policies, practices and decision-making </w:t>
      </w:r>
      <w:r w:rsidRPr="0026690E">
        <w:rPr>
          <w:rFonts w:ascii="Calibri" w:hAnsi="Calibri" w:cs="Calibri"/>
          <w:spacing w:val="1"/>
          <w:sz w:val="24"/>
          <w:szCs w:val="24"/>
        </w:rPr>
        <w:t>on equality</w:t>
      </w:r>
      <w:r w:rsidR="7E6A9497" w:rsidRPr="0026690E">
        <w:rPr>
          <w:rFonts w:ascii="Calibri" w:hAnsi="Calibri" w:cs="Calibri"/>
          <w:spacing w:val="1"/>
          <w:sz w:val="24"/>
          <w:szCs w:val="24"/>
        </w:rPr>
        <w:t>,</w:t>
      </w:r>
      <w:r w:rsidRPr="0026690E">
        <w:rPr>
          <w:rFonts w:ascii="Calibri" w:hAnsi="Calibri" w:cs="Calibri"/>
          <w:spacing w:val="1"/>
          <w:sz w:val="24"/>
          <w:szCs w:val="24"/>
        </w:rPr>
        <w:t xml:space="preserve"> </w:t>
      </w:r>
      <w:r w:rsidR="1C9E8354" w:rsidRPr="0026690E">
        <w:rPr>
          <w:rFonts w:ascii="Calibri" w:hAnsi="Calibri" w:cs="Calibri"/>
          <w:sz w:val="24"/>
          <w:szCs w:val="24"/>
        </w:rPr>
        <w:t>using good equality information and analysis,</w:t>
      </w:r>
      <w:r w:rsidRPr="0026690E">
        <w:rPr>
          <w:rFonts w:ascii="Calibri" w:hAnsi="Calibri" w:cs="Calibri"/>
          <w:spacing w:val="1"/>
          <w:sz w:val="24"/>
          <w:szCs w:val="24"/>
        </w:rPr>
        <w:t xml:space="preserve"> is an</w:t>
      </w:r>
      <w:r w:rsidRPr="0026690E">
        <w:rPr>
          <w:rFonts w:ascii="Calibri" w:hAnsi="Calibri" w:cs="Calibri"/>
          <w:sz w:val="24"/>
          <w:szCs w:val="24"/>
        </w:rPr>
        <w:t xml:space="preserve"> important part of complying with the general equality duty. This can help identify practical</w:t>
      </w:r>
      <w:r w:rsidR="00A32C4C" w:rsidRPr="0026690E">
        <w:rPr>
          <w:rFonts w:ascii="Calibri" w:hAnsi="Calibri" w:cs="Calibri"/>
          <w:spacing w:val="-59"/>
          <w:sz w:val="24"/>
          <w:szCs w:val="24"/>
        </w:rPr>
        <w:t xml:space="preserve"> </w:t>
      </w:r>
      <w:r w:rsidRPr="0026690E">
        <w:rPr>
          <w:rFonts w:ascii="Calibri" w:hAnsi="Calibri" w:cs="Calibri"/>
          <w:sz w:val="24"/>
          <w:szCs w:val="24"/>
        </w:rPr>
        <w:t xml:space="preserve"> </w:t>
      </w:r>
      <w:r w:rsidRPr="0026690E">
        <w:rPr>
          <w:rFonts w:ascii="Calibri" w:hAnsi="Calibri" w:cs="Calibri"/>
          <w:spacing w:val="-3"/>
          <w:sz w:val="24"/>
          <w:szCs w:val="24"/>
        </w:rPr>
        <w:t>steps</w:t>
      </w:r>
      <w:r w:rsidRPr="0026690E">
        <w:rPr>
          <w:rFonts w:ascii="Calibri" w:hAnsi="Calibri" w:cs="Calibri"/>
          <w:sz w:val="24"/>
          <w:szCs w:val="24"/>
        </w:rPr>
        <w:t xml:space="preserve"> </w:t>
      </w:r>
      <w:r w:rsidRPr="0026690E">
        <w:rPr>
          <w:rFonts w:ascii="Calibri" w:hAnsi="Calibri" w:cs="Calibri"/>
          <w:spacing w:val="-3"/>
          <w:sz w:val="24"/>
          <w:szCs w:val="24"/>
        </w:rPr>
        <w:t>to</w:t>
      </w:r>
      <w:r w:rsidRPr="0026690E">
        <w:rPr>
          <w:rFonts w:ascii="Calibri" w:hAnsi="Calibri" w:cs="Calibri"/>
          <w:sz w:val="24"/>
          <w:szCs w:val="24"/>
        </w:rPr>
        <w:t xml:space="preserve"> </w:t>
      </w:r>
      <w:r w:rsidRPr="0026690E">
        <w:rPr>
          <w:rFonts w:ascii="Calibri" w:hAnsi="Calibri" w:cs="Calibri"/>
          <w:spacing w:val="-3"/>
          <w:sz w:val="24"/>
          <w:szCs w:val="24"/>
        </w:rPr>
        <w:t>tackle</w:t>
      </w:r>
      <w:r w:rsidRPr="0026690E">
        <w:rPr>
          <w:rFonts w:ascii="Calibri" w:hAnsi="Calibri" w:cs="Calibri"/>
          <w:sz w:val="24"/>
          <w:szCs w:val="24"/>
        </w:rPr>
        <w:t xml:space="preserve"> </w:t>
      </w:r>
      <w:r w:rsidRPr="0026690E">
        <w:rPr>
          <w:rFonts w:ascii="Calibri" w:hAnsi="Calibri" w:cs="Calibri"/>
          <w:spacing w:val="-3"/>
          <w:sz w:val="24"/>
          <w:szCs w:val="24"/>
        </w:rPr>
        <w:t>any</w:t>
      </w:r>
      <w:r w:rsidRPr="0026690E">
        <w:rPr>
          <w:rFonts w:ascii="Calibri" w:hAnsi="Calibri" w:cs="Calibri"/>
          <w:sz w:val="24"/>
          <w:szCs w:val="24"/>
        </w:rPr>
        <w:t xml:space="preserve"> </w:t>
      </w:r>
      <w:r w:rsidRPr="0026690E">
        <w:rPr>
          <w:rFonts w:ascii="Calibri" w:hAnsi="Calibri" w:cs="Calibri"/>
          <w:spacing w:val="-1"/>
          <w:sz w:val="24"/>
          <w:szCs w:val="24"/>
        </w:rPr>
        <w:t>negative</w:t>
      </w:r>
      <w:r w:rsidRPr="0026690E">
        <w:rPr>
          <w:rFonts w:ascii="Calibri" w:hAnsi="Calibri" w:cs="Calibri"/>
          <w:sz w:val="24"/>
          <w:szCs w:val="24"/>
        </w:rPr>
        <w:t xml:space="preserve"> </w:t>
      </w:r>
      <w:r w:rsidRPr="0026690E">
        <w:rPr>
          <w:rFonts w:ascii="Calibri" w:hAnsi="Calibri" w:cs="Calibri"/>
          <w:spacing w:val="2"/>
          <w:sz w:val="24"/>
          <w:szCs w:val="24"/>
        </w:rPr>
        <w:t>impacts or discrimination,</w:t>
      </w:r>
      <w:r w:rsidRPr="0026690E">
        <w:rPr>
          <w:rFonts w:ascii="Calibri" w:hAnsi="Calibri" w:cs="Calibri"/>
          <w:sz w:val="24"/>
          <w:szCs w:val="24"/>
        </w:rPr>
        <w:t xml:space="preserve"> </w:t>
      </w:r>
      <w:r w:rsidRPr="0026690E">
        <w:rPr>
          <w:rFonts w:ascii="Calibri" w:hAnsi="Calibri" w:cs="Calibri"/>
          <w:spacing w:val="-3"/>
          <w:sz w:val="24"/>
          <w:szCs w:val="24"/>
        </w:rPr>
        <w:t>and</w:t>
      </w:r>
      <w:r w:rsidRPr="0026690E">
        <w:rPr>
          <w:rFonts w:ascii="Calibri" w:hAnsi="Calibri" w:cs="Calibri"/>
          <w:sz w:val="24"/>
          <w:szCs w:val="24"/>
        </w:rPr>
        <w:t xml:space="preserve"> </w:t>
      </w:r>
      <w:r w:rsidRPr="0026690E">
        <w:rPr>
          <w:rFonts w:ascii="Calibri" w:hAnsi="Calibri" w:cs="Calibri"/>
          <w:spacing w:val="-3"/>
          <w:sz w:val="24"/>
          <w:szCs w:val="24"/>
        </w:rPr>
        <w:t>to</w:t>
      </w:r>
      <w:r w:rsidRPr="0026690E">
        <w:rPr>
          <w:rFonts w:ascii="Calibri" w:hAnsi="Calibri" w:cs="Calibri"/>
          <w:sz w:val="24"/>
          <w:szCs w:val="24"/>
        </w:rPr>
        <w:t xml:space="preserve"> </w:t>
      </w:r>
      <w:r w:rsidR="39D25F44" w:rsidRPr="0026690E">
        <w:rPr>
          <w:rFonts w:ascii="Calibri" w:hAnsi="Calibri" w:cs="Calibri"/>
          <w:sz w:val="24"/>
          <w:szCs w:val="24"/>
        </w:rPr>
        <w:t>ensure that this is an integral part of decision-making.</w:t>
      </w:r>
    </w:p>
    <w:p w14:paraId="1D9AC332" w14:textId="7BD852B8" w:rsidR="00F248FA" w:rsidRPr="0026690E" w:rsidRDefault="001C68B9" w:rsidP="00C8784F">
      <w:pPr>
        <w:pStyle w:val="BodyText"/>
        <w:widowControl/>
        <w:spacing w:line="276" w:lineRule="auto"/>
        <w:ind w:left="666" w:right="545"/>
        <w:contextualSpacing/>
        <w:rPr>
          <w:rFonts w:ascii="Calibri" w:hAnsi="Calibri" w:cs="Calibri"/>
          <w:sz w:val="24"/>
          <w:szCs w:val="24"/>
        </w:rPr>
      </w:pPr>
      <w:r w:rsidRPr="0026690E">
        <w:rPr>
          <w:rFonts w:ascii="Calibri" w:hAnsi="Calibri" w:cs="Calibri"/>
          <w:sz w:val="24"/>
          <w:szCs w:val="24"/>
        </w:rPr>
        <w:t>For more detailed information and advice, please see our Equality Impact Assessment Guidance (link)</w:t>
      </w:r>
    </w:p>
    <w:p w14:paraId="1D9AC333" w14:textId="77777777" w:rsidR="00F248FA" w:rsidRPr="004A3FCC" w:rsidRDefault="00BA3978" w:rsidP="00246A77">
      <w:pPr>
        <w:pStyle w:val="Heading2"/>
        <w:ind w:left="284" w:hanging="284"/>
        <w:rPr>
          <w:rFonts w:cs="Calibri"/>
        </w:rPr>
      </w:pPr>
      <w:bookmarkStart w:id="26" w:name="_Toc109057822"/>
      <w:bookmarkStart w:id="27" w:name="_Toc109058084"/>
      <w:r w:rsidRPr="004A3FCC">
        <w:rPr>
          <w:rFonts w:cs="Calibri"/>
        </w:rPr>
        <w:t>Concluding</w:t>
      </w:r>
      <w:r w:rsidRPr="00246A77">
        <w:rPr>
          <w:rFonts w:cs="Calibri"/>
        </w:rPr>
        <w:t xml:space="preserve"> </w:t>
      </w:r>
      <w:r w:rsidRPr="004A3FCC">
        <w:rPr>
          <w:rFonts w:cs="Calibri"/>
        </w:rPr>
        <w:t>statement</w:t>
      </w:r>
      <w:bookmarkEnd w:id="26"/>
      <w:bookmarkEnd w:id="27"/>
    </w:p>
    <w:p w14:paraId="1D9AC335" w14:textId="75259DE7" w:rsidR="00F248FA" w:rsidRPr="0026690E" w:rsidRDefault="00BA3978" w:rsidP="004008D2">
      <w:pPr>
        <w:pStyle w:val="BodyText"/>
        <w:widowControl/>
        <w:spacing w:line="276" w:lineRule="auto"/>
        <w:ind w:left="666" w:right="239"/>
        <w:contextualSpacing/>
        <w:rPr>
          <w:rFonts w:ascii="Calibri" w:hAnsi="Calibri" w:cs="Calibri"/>
          <w:sz w:val="24"/>
          <w:szCs w:val="24"/>
        </w:rPr>
      </w:pPr>
      <w:r w:rsidRPr="0026690E">
        <w:rPr>
          <w:rFonts w:ascii="Calibri" w:hAnsi="Calibri" w:cs="Calibri"/>
          <w:sz w:val="24"/>
          <w:szCs w:val="24"/>
        </w:rPr>
        <w:t>We welcome and encourage comments on and questions about our Equality Scheme.</w:t>
      </w:r>
      <w:r w:rsidRPr="0026690E">
        <w:rPr>
          <w:rFonts w:ascii="Calibri" w:hAnsi="Calibri" w:cs="Calibri"/>
          <w:spacing w:val="1"/>
          <w:sz w:val="24"/>
          <w:szCs w:val="24"/>
        </w:rPr>
        <w:t xml:space="preserve"> </w:t>
      </w:r>
      <w:r w:rsidRPr="0026690E">
        <w:rPr>
          <w:rFonts w:ascii="Calibri" w:hAnsi="Calibri" w:cs="Calibri"/>
          <w:sz w:val="24"/>
          <w:szCs w:val="24"/>
        </w:rPr>
        <w:t>Should you wish, at any time, to raise issues about this Scheme or about other equality and</w:t>
      </w:r>
      <w:r w:rsidRPr="0026690E">
        <w:rPr>
          <w:rFonts w:ascii="Calibri" w:hAnsi="Calibri" w:cs="Calibri"/>
          <w:spacing w:val="-59"/>
          <w:sz w:val="24"/>
          <w:szCs w:val="24"/>
        </w:rPr>
        <w:t xml:space="preserve"> </w:t>
      </w:r>
      <w:r w:rsidRPr="0026690E">
        <w:rPr>
          <w:rFonts w:ascii="Calibri" w:hAnsi="Calibri" w:cs="Calibri"/>
          <w:sz w:val="24"/>
          <w:szCs w:val="24"/>
        </w:rPr>
        <w:t xml:space="preserve">diversity matters at Guildford Borough Council please contact </w:t>
      </w:r>
      <w:r w:rsidR="001C68B9" w:rsidRPr="0026690E">
        <w:rPr>
          <w:rFonts w:ascii="Calibri" w:hAnsi="Calibri" w:cs="Calibri"/>
          <w:sz w:val="24"/>
          <w:szCs w:val="24"/>
        </w:rPr>
        <w:t>Ali Holman</w:t>
      </w:r>
      <w:r w:rsidRPr="0026690E">
        <w:rPr>
          <w:rFonts w:ascii="Calibri" w:hAnsi="Calibri" w:cs="Calibri"/>
          <w:sz w:val="24"/>
          <w:szCs w:val="24"/>
        </w:rPr>
        <w:t xml:space="preserve">, </w:t>
      </w:r>
      <w:r w:rsidR="036B218B" w:rsidRPr="0026690E">
        <w:rPr>
          <w:rFonts w:ascii="Calibri" w:hAnsi="Calibri" w:cs="Calibri"/>
          <w:sz w:val="24"/>
          <w:szCs w:val="24"/>
        </w:rPr>
        <w:t>Specialist – HR (Business Partner)</w:t>
      </w:r>
      <w:r w:rsidRPr="0026690E">
        <w:rPr>
          <w:rFonts w:ascii="Calibri" w:hAnsi="Calibri" w:cs="Calibri"/>
          <w:sz w:val="24"/>
          <w:szCs w:val="24"/>
        </w:rPr>
        <w:t>, on</w:t>
      </w:r>
      <w:r w:rsidRPr="0026690E">
        <w:rPr>
          <w:rFonts w:ascii="Calibri" w:hAnsi="Calibri" w:cs="Calibri"/>
          <w:spacing w:val="-3"/>
          <w:sz w:val="24"/>
          <w:szCs w:val="24"/>
        </w:rPr>
        <w:t xml:space="preserve"> </w:t>
      </w:r>
      <w:r w:rsidRPr="0026690E">
        <w:rPr>
          <w:rFonts w:ascii="Calibri" w:hAnsi="Calibri" w:cs="Calibri"/>
          <w:sz w:val="24"/>
          <w:szCs w:val="24"/>
        </w:rPr>
        <w:t>01483</w:t>
      </w:r>
      <w:r w:rsidRPr="0026690E">
        <w:rPr>
          <w:rFonts w:ascii="Calibri" w:hAnsi="Calibri" w:cs="Calibri"/>
          <w:spacing w:val="-1"/>
          <w:sz w:val="24"/>
          <w:szCs w:val="24"/>
        </w:rPr>
        <w:t xml:space="preserve"> </w:t>
      </w:r>
      <w:r w:rsidRPr="0026690E">
        <w:rPr>
          <w:rFonts w:ascii="Calibri" w:hAnsi="Calibri" w:cs="Calibri"/>
          <w:sz w:val="24"/>
          <w:szCs w:val="24"/>
        </w:rPr>
        <w:t>444</w:t>
      </w:r>
      <w:r w:rsidR="001C68B9" w:rsidRPr="0026690E">
        <w:rPr>
          <w:rFonts w:ascii="Calibri" w:hAnsi="Calibri" w:cs="Calibri"/>
          <w:sz w:val="24"/>
          <w:szCs w:val="24"/>
        </w:rPr>
        <w:t xml:space="preserve">008 </w:t>
      </w:r>
      <w:r w:rsidRPr="0026690E">
        <w:rPr>
          <w:rFonts w:ascii="Calibri" w:hAnsi="Calibri" w:cs="Calibri"/>
          <w:sz w:val="24"/>
          <w:szCs w:val="24"/>
        </w:rPr>
        <w:t>or</w:t>
      </w:r>
      <w:r w:rsidRPr="0026690E">
        <w:rPr>
          <w:rFonts w:ascii="Calibri" w:hAnsi="Calibri" w:cs="Calibri"/>
          <w:spacing w:val="2"/>
          <w:sz w:val="24"/>
          <w:szCs w:val="24"/>
        </w:rPr>
        <w:t xml:space="preserve"> </w:t>
      </w:r>
      <w:hyperlink r:id="rId18" w:history="1">
        <w:r w:rsidR="001C68B9" w:rsidRPr="0026690E">
          <w:rPr>
            <w:rStyle w:val="Hyperlink"/>
            <w:rFonts w:ascii="Calibri" w:hAnsi="Calibri" w:cs="Calibri"/>
            <w:sz w:val="24"/>
            <w:szCs w:val="24"/>
          </w:rPr>
          <w:t>ali.holman@guildford.gov.uk</w:t>
        </w:r>
      </w:hyperlink>
    </w:p>
    <w:p w14:paraId="1D9AC336" w14:textId="77777777" w:rsidR="00F248FA" w:rsidRPr="0026690E" w:rsidRDefault="00F248FA" w:rsidP="00BA3978">
      <w:pPr>
        <w:widowControl/>
        <w:spacing w:line="276" w:lineRule="auto"/>
        <w:contextualSpacing/>
        <w:rPr>
          <w:rFonts w:ascii="Calibri" w:hAnsi="Calibri" w:cs="Calibri"/>
          <w:sz w:val="24"/>
          <w:szCs w:val="24"/>
        </w:rPr>
        <w:sectPr w:rsidR="00F248FA" w:rsidRPr="0026690E" w:rsidSect="00A32C4C">
          <w:pgSz w:w="11910" w:h="16840"/>
          <w:pgMar w:top="1440" w:right="1440" w:bottom="1440" w:left="1440" w:header="720" w:footer="720" w:gutter="0"/>
          <w:cols w:space="720"/>
          <w:docGrid w:linePitch="299"/>
        </w:sectPr>
      </w:pPr>
    </w:p>
    <w:p w14:paraId="1D9AC337" w14:textId="3C20E011" w:rsidR="00F248FA" w:rsidRPr="004A3FCC" w:rsidRDefault="001C68B9" w:rsidP="00C8784F">
      <w:pPr>
        <w:pStyle w:val="Heading3"/>
        <w:jc w:val="right"/>
      </w:pPr>
      <w:bookmarkStart w:id="28" w:name="_Toc109057823"/>
      <w:bookmarkStart w:id="29" w:name="_Toc109058085"/>
      <w:r w:rsidRPr="004A3FCC">
        <w:t>Appendix</w:t>
      </w:r>
      <w:r w:rsidR="00BA3978" w:rsidRPr="004A3FCC">
        <w:rPr>
          <w:spacing w:val="-1"/>
        </w:rPr>
        <w:t xml:space="preserve"> </w:t>
      </w:r>
      <w:r w:rsidR="00BA3978" w:rsidRPr="004A3FCC">
        <w:t>1</w:t>
      </w:r>
      <w:bookmarkEnd w:id="28"/>
      <w:bookmarkEnd w:id="29"/>
    </w:p>
    <w:p w14:paraId="1D9AC339" w14:textId="77777777" w:rsidR="00F248FA" w:rsidRPr="00246A77" w:rsidRDefault="00BA3978" w:rsidP="00246A77">
      <w:pPr>
        <w:widowControl/>
        <w:spacing w:after="360"/>
        <w:ind w:left="102"/>
        <w:rPr>
          <w:rFonts w:ascii="Calibri" w:hAnsi="Calibri" w:cs="Calibri"/>
          <w:b/>
          <w:sz w:val="32"/>
          <w:szCs w:val="32"/>
        </w:rPr>
      </w:pPr>
      <w:r w:rsidRPr="00246A77">
        <w:rPr>
          <w:rFonts w:ascii="Calibri" w:hAnsi="Calibri" w:cs="Calibri"/>
          <w:b/>
          <w:sz w:val="32"/>
          <w:szCs w:val="32"/>
        </w:rPr>
        <w:t>Useful</w:t>
      </w:r>
      <w:r w:rsidRPr="00246A77">
        <w:rPr>
          <w:rFonts w:ascii="Calibri" w:hAnsi="Calibri" w:cs="Calibri"/>
          <w:b/>
          <w:spacing w:val="-1"/>
          <w:sz w:val="32"/>
          <w:szCs w:val="32"/>
        </w:rPr>
        <w:t xml:space="preserve"> </w:t>
      </w:r>
      <w:r w:rsidRPr="00246A77">
        <w:rPr>
          <w:rFonts w:ascii="Calibri" w:hAnsi="Calibri" w:cs="Calibri"/>
          <w:b/>
          <w:sz w:val="32"/>
          <w:szCs w:val="32"/>
        </w:rPr>
        <w:t>information</w:t>
      </w:r>
    </w:p>
    <w:p w14:paraId="1D9AC33B" w14:textId="77777777" w:rsidR="00F248FA" w:rsidRPr="0026690E" w:rsidRDefault="00BA3978" w:rsidP="00C8784F">
      <w:pPr>
        <w:pStyle w:val="Heading3"/>
      </w:pPr>
      <w:bookmarkStart w:id="30" w:name="_Toc109057824"/>
      <w:bookmarkStart w:id="31" w:name="_Toc109058086"/>
      <w:r w:rsidRPr="0026690E">
        <w:t>The</w:t>
      </w:r>
      <w:r w:rsidRPr="0026690E">
        <w:rPr>
          <w:spacing w:val="-1"/>
        </w:rPr>
        <w:t xml:space="preserve"> </w:t>
      </w:r>
      <w:r w:rsidRPr="0026690E">
        <w:t>Equality</w:t>
      </w:r>
      <w:r w:rsidRPr="0026690E">
        <w:rPr>
          <w:spacing w:val="-1"/>
        </w:rPr>
        <w:t xml:space="preserve"> </w:t>
      </w:r>
      <w:r w:rsidRPr="0026690E">
        <w:t>Act 2010</w:t>
      </w:r>
      <w:bookmarkEnd w:id="30"/>
      <w:bookmarkEnd w:id="31"/>
    </w:p>
    <w:p w14:paraId="1D9AC33E" w14:textId="0C0F6B38" w:rsidR="00F248FA" w:rsidRPr="0026690E" w:rsidRDefault="00BA3978" w:rsidP="00246A77">
      <w:pPr>
        <w:pStyle w:val="BodyText"/>
        <w:widowControl/>
        <w:spacing w:after="240"/>
        <w:ind w:left="100"/>
        <w:rPr>
          <w:rFonts w:ascii="Calibri" w:hAnsi="Calibri" w:cs="Calibri"/>
          <w:sz w:val="24"/>
          <w:szCs w:val="24"/>
        </w:rPr>
      </w:pPr>
      <w:r w:rsidRPr="0026690E">
        <w:rPr>
          <w:rFonts w:ascii="Calibri" w:hAnsi="Calibri" w:cs="Calibri"/>
          <w:sz w:val="24"/>
          <w:szCs w:val="24"/>
        </w:rPr>
        <w:t>The</w:t>
      </w:r>
      <w:r w:rsidRPr="0026690E">
        <w:rPr>
          <w:rFonts w:ascii="Calibri" w:hAnsi="Calibri" w:cs="Calibri"/>
          <w:spacing w:val="-6"/>
          <w:sz w:val="24"/>
          <w:szCs w:val="24"/>
        </w:rPr>
        <w:t xml:space="preserve"> </w:t>
      </w:r>
      <w:r w:rsidRPr="0026690E">
        <w:rPr>
          <w:rFonts w:ascii="Calibri" w:hAnsi="Calibri" w:cs="Calibri"/>
          <w:sz w:val="24"/>
          <w:szCs w:val="24"/>
        </w:rPr>
        <w:t>following</w:t>
      </w:r>
      <w:r w:rsidRPr="0026690E">
        <w:rPr>
          <w:rFonts w:ascii="Calibri" w:hAnsi="Calibri" w:cs="Calibri"/>
          <w:spacing w:val="1"/>
          <w:sz w:val="24"/>
          <w:szCs w:val="24"/>
        </w:rPr>
        <w:t xml:space="preserve"> </w:t>
      </w:r>
      <w:r w:rsidRPr="0026690E">
        <w:rPr>
          <w:rFonts w:ascii="Calibri" w:hAnsi="Calibri" w:cs="Calibri"/>
          <w:sz w:val="24"/>
          <w:szCs w:val="24"/>
        </w:rPr>
        <w:t>legislation</w:t>
      </w:r>
      <w:r w:rsidRPr="0026690E">
        <w:rPr>
          <w:rFonts w:ascii="Calibri" w:hAnsi="Calibri" w:cs="Calibri"/>
          <w:spacing w:val="-2"/>
          <w:sz w:val="24"/>
          <w:szCs w:val="24"/>
        </w:rPr>
        <w:t xml:space="preserve"> </w:t>
      </w:r>
      <w:r w:rsidRPr="0026690E">
        <w:rPr>
          <w:rFonts w:ascii="Calibri" w:hAnsi="Calibri" w:cs="Calibri"/>
          <w:sz w:val="24"/>
          <w:szCs w:val="24"/>
        </w:rPr>
        <w:t>was</w:t>
      </w:r>
      <w:r w:rsidRPr="0026690E">
        <w:rPr>
          <w:rFonts w:ascii="Calibri" w:hAnsi="Calibri" w:cs="Calibri"/>
          <w:spacing w:val="-1"/>
          <w:sz w:val="24"/>
          <w:szCs w:val="24"/>
        </w:rPr>
        <w:t xml:space="preserve"> </w:t>
      </w:r>
      <w:r w:rsidRPr="0026690E">
        <w:rPr>
          <w:rFonts w:ascii="Calibri" w:hAnsi="Calibri" w:cs="Calibri"/>
          <w:sz w:val="24"/>
          <w:szCs w:val="24"/>
        </w:rPr>
        <w:t>merged</w:t>
      </w:r>
      <w:r w:rsidRPr="0026690E">
        <w:rPr>
          <w:rFonts w:ascii="Calibri" w:hAnsi="Calibri" w:cs="Calibri"/>
          <w:spacing w:val="-1"/>
          <w:sz w:val="24"/>
          <w:szCs w:val="24"/>
        </w:rPr>
        <w:t xml:space="preserve"> </w:t>
      </w:r>
      <w:r w:rsidRPr="0026690E">
        <w:rPr>
          <w:rFonts w:ascii="Calibri" w:hAnsi="Calibri" w:cs="Calibri"/>
          <w:sz w:val="24"/>
          <w:szCs w:val="24"/>
        </w:rPr>
        <w:t>into</w:t>
      </w:r>
      <w:r w:rsidRPr="0026690E">
        <w:rPr>
          <w:rFonts w:ascii="Calibri" w:hAnsi="Calibri" w:cs="Calibri"/>
          <w:spacing w:val="-2"/>
          <w:sz w:val="24"/>
          <w:szCs w:val="24"/>
        </w:rPr>
        <w:t xml:space="preserve"> </w:t>
      </w:r>
      <w:r w:rsidRPr="0026690E">
        <w:rPr>
          <w:rFonts w:ascii="Calibri" w:hAnsi="Calibri" w:cs="Calibri"/>
          <w:sz w:val="24"/>
          <w:szCs w:val="24"/>
        </w:rPr>
        <w:t>one</w:t>
      </w:r>
      <w:r w:rsidRPr="0026690E">
        <w:rPr>
          <w:rFonts w:ascii="Calibri" w:hAnsi="Calibri" w:cs="Calibri"/>
          <w:spacing w:val="-3"/>
          <w:sz w:val="24"/>
          <w:szCs w:val="24"/>
        </w:rPr>
        <w:t xml:space="preserve"> </w:t>
      </w:r>
      <w:r w:rsidRPr="0026690E">
        <w:rPr>
          <w:rFonts w:ascii="Calibri" w:hAnsi="Calibri" w:cs="Calibri"/>
          <w:sz w:val="24"/>
          <w:szCs w:val="24"/>
        </w:rPr>
        <w:t>act</w:t>
      </w:r>
      <w:r w:rsidRPr="0026690E">
        <w:rPr>
          <w:rFonts w:ascii="Calibri" w:hAnsi="Calibri" w:cs="Calibri"/>
          <w:spacing w:val="-2"/>
          <w:sz w:val="24"/>
          <w:szCs w:val="24"/>
        </w:rPr>
        <w:t xml:space="preserve"> </w:t>
      </w:r>
      <w:r w:rsidRPr="0026690E">
        <w:rPr>
          <w:rFonts w:ascii="Calibri" w:hAnsi="Calibri" w:cs="Calibri"/>
          <w:sz w:val="24"/>
          <w:szCs w:val="24"/>
        </w:rPr>
        <w:t>and</w:t>
      </w:r>
      <w:r w:rsidRPr="0026690E">
        <w:rPr>
          <w:rFonts w:ascii="Calibri" w:hAnsi="Calibri" w:cs="Calibri"/>
          <w:spacing w:val="-2"/>
          <w:sz w:val="24"/>
          <w:szCs w:val="24"/>
        </w:rPr>
        <w:t xml:space="preserve"> </w:t>
      </w:r>
      <w:r w:rsidRPr="0026690E">
        <w:rPr>
          <w:rFonts w:ascii="Calibri" w:hAnsi="Calibri" w:cs="Calibri"/>
          <w:sz w:val="24"/>
          <w:szCs w:val="24"/>
        </w:rPr>
        <w:t>formed</w:t>
      </w:r>
      <w:r w:rsidRPr="0026690E">
        <w:rPr>
          <w:rFonts w:ascii="Calibri" w:hAnsi="Calibri" w:cs="Calibri"/>
          <w:spacing w:val="-3"/>
          <w:sz w:val="24"/>
          <w:szCs w:val="24"/>
        </w:rPr>
        <w:t xml:space="preserve"> </w:t>
      </w:r>
      <w:r w:rsidRPr="0026690E">
        <w:rPr>
          <w:rFonts w:ascii="Calibri" w:hAnsi="Calibri" w:cs="Calibri"/>
          <w:sz w:val="24"/>
          <w:szCs w:val="24"/>
        </w:rPr>
        <w:t>the Equality</w:t>
      </w:r>
      <w:r w:rsidRPr="0026690E">
        <w:rPr>
          <w:rFonts w:ascii="Calibri" w:hAnsi="Calibri" w:cs="Calibri"/>
          <w:spacing w:val="-5"/>
          <w:sz w:val="24"/>
          <w:szCs w:val="24"/>
        </w:rPr>
        <w:t xml:space="preserve"> </w:t>
      </w:r>
      <w:r w:rsidRPr="0026690E">
        <w:rPr>
          <w:rFonts w:ascii="Calibri" w:hAnsi="Calibri" w:cs="Calibri"/>
          <w:sz w:val="24"/>
          <w:szCs w:val="24"/>
        </w:rPr>
        <w:t>Act</w:t>
      </w:r>
      <w:r w:rsidRPr="0026690E">
        <w:rPr>
          <w:rFonts w:ascii="Calibri" w:hAnsi="Calibri" w:cs="Calibri"/>
          <w:spacing w:val="1"/>
          <w:sz w:val="24"/>
          <w:szCs w:val="24"/>
        </w:rPr>
        <w:t xml:space="preserve"> </w:t>
      </w:r>
      <w:r w:rsidRPr="0026690E">
        <w:rPr>
          <w:rFonts w:ascii="Calibri" w:hAnsi="Calibri" w:cs="Calibri"/>
          <w:sz w:val="24"/>
          <w:szCs w:val="24"/>
        </w:rPr>
        <w:t>2010:</w:t>
      </w:r>
    </w:p>
    <w:p w14:paraId="1D9AC33F" w14:textId="77777777" w:rsidR="00F248FA" w:rsidRPr="0026690E" w:rsidRDefault="00BA3978" w:rsidP="637E36DE">
      <w:pPr>
        <w:pStyle w:val="ListParagraph"/>
        <w:widowControl/>
        <w:numPr>
          <w:ilvl w:val="0"/>
          <w:numId w:val="1"/>
        </w:numPr>
        <w:tabs>
          <w:tab w:val="left" w:pos="820"/>
          <w:tab w:val="left" w:pos="821"/>
        </w:tabs>
        <w:contextualSpacing/>
        <w:rPr>
          <w:rFonts w:ascii="Calibri" w:eastAsiaTheme="minorEastAsia" w:hAnsi="Calibri" w:cs="Calibri"/>
          <w:sz w:val="24"/>
          <w:szCs w:val="24"/>
        </w:rPr>
      </w:pPr>
      <w:r w:rsidRPr="0026690E">
        <w:rPr>
          <w:rFonts w:ascii="Calibri" w:hAnsi="Calibri" w:cs="Calibri"/>
          <w:sz w:val="24"/>
          <w:szCs w:val="24"/>
        </w:rPr>
        <w:t>Equal Pay</w:t>
      </w:r>
      <w:r w:rsidRPr="0026690E">
        <w:rPr>
          <w:rFonts w:ascii="Calibri" w:hAnsi="Calibri" w:cs="Calibri"/>
          <w:spacing w:val="-2"/>
          <w:sz w:val="24"/>
          <w:szCs w:val="24"/>
        </w:rPr>
        <w:t xml:space="preserve"> </w:t>
      </w:r>
      <w:r w:rsidRPr="0026690E">
        <w:rPr>
          <w:rFonts w:ascii="Calibri" w:hAnsi="Calibri" w:cs="Calibri"/>
          <w:sz w:val="24"/>
          <w:szCs w:val="24"/>
        </w:rPr>
        <w:t>Act</w:t>
      </w:r>
      <w:r w:rsidRPr="0026690E">
        <w:rPr>
          <w:rFonts w:ascii="Calibri" w:hAnsi="Calibri" w:cs="Calibri"/>
          <w:spacing w:val="-1"/>
          <w:sz w:val="24"/>
          <w:szCs w:val="24"/>
        </w:rPr>
        <w:t xml:space="preserve"> </w:t>
      </w:r>
      <w:r w:rsidRPr="0026690E">
        <w:rPr>
          <w:rFonts w:ascii="Calibri" w:hAnsi="Calibri" w:cs="Calibri"/>
          <w:sz w:val="24"/>
          <w:szCs w:val="24"/>
        </w:rPr>
        <w:t>1970</w:t>
      </w:r>
    </w:p>
    <w:p w14:paraId="1D9AC340" w14:textId="77777777" w:rsidR="00F248FA" w:rsidRPr="0026690E" w:rsidRDefault="00BA3978" w:rsidP="637E36DE">
      <w:pPr>
        <w:pStyle w:val="ListParagraph"/>
        <w:widowControl/>
        <w:numPr>
          <w:ilvl w:val="0"/>
          <w:numId w:val="1"/>
        </w:numPr>
        <w:tabs>
          <w:tab w:val="left" w:pos="820"/>
          <w:tab w:val="left" w:pos="821"/>
        </w:tabs>
        <w:contextualSpacing/>
        <w:rPr>
          <w:rFonts w:ascii="Calibri" w:eastAsiaTheme="minorEastAsia" w:hAnsi="Calibri" w:cs="Calibri"/>
          <w:sz w:val="24"/>
          <w:szCs w:val="24"/>
        </w:rPr>
      </w:pPr>
      <w:r w:rsidRPr="0026690E">
        <w:rPr>
          <w:rFonts w:ascii="Calibri" w:hAnsi="Calibri" w:cs="Calibri"/>
          <w:sz w:val="24"/>
          <w:szCs w:val="24"/>
        </w:rPr>
        <w:t>Sex</w:t>
      </w:r>
      <w:r w:rsidRPr="0026690E">
        <w:rPr>
          <w:rFonts w:ascii="Calibri" w:hAnsi="Calibri" w:cs="Calibri"/>
          <w:spacing w:val="-4"/>
          <w:sz w:val="24"/>
          <w:szCs w:val="24"/>
        </w:rPr>
        <w:t xml:space="preserve"> </w:t>
      </w:r>
      <w:r w:rsidRPr="0026690E">
        <w:rPr>
          <w:rFonts w:ascii="Calibri" w:hAnsi="Calibri" w:cs="Calibri"/>
          <w:sz w:val="24"/>
          <w:szCs w:val="24"/>
        </w:rPr>
        <w:t>Discrimination</w:t>
      </w:r>
      <w:r w:rsidRPr="0026690E">
        <w:rPr>
          <w:rFonts w:ascii="Calibri" w:hAnsi="Calibri" w:cs="Calibri"/>
          <w:spacing w:val="-1"/>
          <w:sz w:val="24"/>
          <w:szCs w:val="24"/>
        </w:rPr>
        <w:t xml:space="preserve"> </w:t>
      </w:r>
      <w:r w:rsidRPr="0026690E">
        <w:rPr>
          <w:rFonts w:ascii="Calibri" w:hAnsi="Calibri" w:cs="Calibri"/>
          <w:sz w:val="24"/>
          <w:szCs w:val="24"/>
        </w:rPr>
        <w:t>Act</w:t>
      </w:r>
      <w:r w:rsidRPr="0026690E">
        <w:rPr>
          <w:rFonts w:ascii="Calibri" w:hAnsi="Calibri" w:cs="Calibri"/>
          <w:spacing w:val="-2"/>
          <w:sz w:val="24"/>
          <w:szCs w:val="24"/>
        </w:rPr>
        <w:t xml:space="preserve"> </w:t>
      </w:r>
      <w:r w:rsidRPr="0026690E">
        <w:rPr>
          <w:rFonts w:ascii="Calibri" w:hAnsi="Calibri" w:cs="Calibri"/>
          <w:sz w:val="24"/>
          <w:szCs w:val="24"/>
        </w:rPr>
        <w:t>1975</w:t>
      </w:r>
    </w:p>
    <w:p w14:paraId="1D9AC341" w14:textId="77777777" w:rsidR="00F248FA" w:rsidRPr="0026690E" w:rsidRDefault="00BA3978" w:rsidP="637E36DE">
      <w:pPr>
        <w:pStyle w:val="ListParagraph"/>
        <w:widowControl/>
        <w:numPr>
          <w:ilvl w:val="0"/>
          <w:numId w:val="1"/>
        </w:numPr>
        <w:tabs>
          <w:tab w:val="left" w:pos="820"/>
          <w:tab w:val="left" w:pos="821"/>
        </w:tabs>
        <w:contextualSpacing/>
        <w:rPr>
          <w:rFonts w:ascii="Calibri" w:eastAsiaTheme="minorEastAsia" w:hAnsi="Calibri" w:cs="Calibri"/>
          <w:sz w:val="24"/>
          <w:szCs w:val="24"/>
        </w:rPr>
      </w:pPr>
      <w:r w:rsidRPr="0026690E">
        <w:rPr>
          <w:rFonts w:ascii="Calibri" w:hAnsi="Calibri" w:cs="Calibri"/>
          <w:sz w:val="24"/>
          <w:szCs w:val="24"/>
        </w:rPr>
        <w:t>Race</w:t>
      </w:r>
      <w:r w:rsidRPr="0026690E">
        <w:rPr>
          <w:rFonts w:ascii="Calibri" w:hAnsi="Calibri" w:cs="Calibri"/>
          <w:spacing w:val="-1"/>
          <w:sz w:val="24"/>
          <w:szCs w:val="24"/>
        </w:rPr>
        <w:t xml:space="preserve"> </w:t>
      </w:r>
      <w:r w:rsidRPr="0026690E">
        <w:rPr>
          <w:rFonts w:ascii="Calibri" w:hAnsi="Calibri" w:cs="Calibri"/>
          <w:sz w:val="24"/>
          <w:szCs w:val="24"/>
        </w:rPr>
        <w:t>Relations Act</w:t>
      </w:r>
      <w:r w:rsidRPr="0026690E">
        <w:rPr>
          <w:rFonts w:ascii="Calibri" w:hAnsi="Calibri" w:cs="Calibri"/>
          <w:spacing w:val="-1"/>
          <w:sz w:val="24"/>
          <w:szCs w:val="24"/>
        </w:rPr>
        <w:t xml:space="preserve"> </w:t>
      </w:r>
      <w:r w:rsidRPr="0026690E">
        <w:rPr>
          <w:rFonts w:ascii="Calibri" w:hAnsi="Calibri" w:cs="Calibri"/>
          <w:sz w:val="24"/>
          <w:szCs w:val="24"/>
        </w:rPr>
        <w:t>1976</w:t>
      </w:r>
      <w:r w:rsidRPr="0026690E">
        <w:rPr>
          <w:rFonts w:ascii="Calibri" w:hAnsi="Calibri" w:cs="Calibri"/>
          <w:spacing w:val="-2"/>
          <w:sz w:val="24"/>
          <w:szCs w:val="24"/>
        </w:rPr>
        <w:t xml:space="preserve"> </w:t>
      </w:r>
      <w:r w:rsidRPr="0026690E">
        <w:rPr>
          <w:rFonts w:ascii="Calibri" w:hAnsi="Calibri" w:cs="Calibri"/>
          <w:sz w:val="24"/>
          <w:szCs w:val="24"/>
        </w:rPr>
        <w:t>(RRA)</w:t>
      </w:r>
    </w:p>
    <w:p w14:paraId="1D9AC342" w14:textId="77777777" w:rsidR="00F248FA" w:rsidRPr="0026690E" w:rsidRDefault="00BA3978" w:rsidP="637E36DE">
      <w:pPr>
        <w:pStyle w:val="ListParagraph"/>
        <w:widowControl/>
        <w:numPr>
          <w:ilvl w:val="0"/>
          <w:numId w:val="1"/>
        </w:numPr>
        <w:tabs>
          <w:tab w:val="left" w:pos="820"/>
          <w:tab w:val="left" w:pos="821"/>
        </w:tabs>
        <w:contextualSpacing/>
        <w:rPr>
          <w:rFonts w:ascii="Calibri" w:eastAsiaTheme="minorEastAsia" w:hAnsi="Calibri" w:cs="Calibri"/>
          <w:sz w:val="24"/>
          <w:szCs w:val="24"/>
        </w:rPr>
      </w:pPr>
      <w:r w:rsidRPr="0026690E">
        <w:rPr>
          <w:rFonts w:ascii="Calibri" w:hAnsi="Calibri" w:cs="Calibri"/>
          <w:sz w:val="24"/>
          <w:szCs w:val="24"/>
        </w:rPr>
        <w:t>Disability</w:t>
      </w:r>
      <w:r w:rsidRPr="0026690E">
        <w:rPr>
          <w:rFonts w:ascii="Calibri" w:hAnsi="Calibri" w:cs="Calibri"/>
          <w:spacing w:val="-4"/>
          <w:sz w:val="24"/>
          <w:szCs w:val="24"/>
        </w:rPr>
        <w:t xml:space="preserve"> </w:t>
      </w:r>
      <w:r w:rsidRPr="0026690E">
        <w:rPr>
          <w:rFonts w:ascii="Calibri" w:hAnsi="Calibri" w:cs="Calibri"/>
          <w:sz w:val="24"/>
          <w:szCs w:val="24"/>
        </w:rPr>
        <w:t>Discrimination</w:t>
      </w:r>
      <w:r w:rsidRPr="0026690E">
        <w:rPr>
          <w:rFonts w:ascii="Calibri" w:hAnsi="Calibri" w:cs="Calibri"/>
          <w:spacing w:val="-4"/>
          <w:sz w:val="24"/>
          <w:szCs w:val="24"/>
        </w:rPr>
        <w:t xml:space="preserve"> </w:t>
      </w:r>
      <w:r w:rsidRPr="0026690E">
        <w:rPr>
          <w:rFonts w:ascii="Calibri" w:hAnsi="Calibri" w:cs="Calibri"/>
          <w:sz w:val="24"/>
          <w:szCs w:val="24"/>
        </w:rPr>
        <w:t>Act</w:t>
      </w:r>
      <w:r w:rsidRPr="0026690E">
        <w:rPr>
          <w:rFonts w:ascii="Calibri" w:hAnsi="Calibri" w:cs="Calibri"/>
          <w:spacing w:val="1"/>
          <w:sz w:val="24"/>
          <w:szCs w:val="24"/>
        </w:rPr>
        <w:t xml:space="preserve"> </w:t>
      </w:r>
      <w:r w:rsidRPr="0026690E">
        <w:rPr>
          <w:rFonts w:ascii="Calibri" w:hAnsi="Calibri" w:cs="Calibri"/>
          <w:sz w:val="24"/>
          <w:szCs w:val="24"/>
        </w:rPr>
        <w:t>1995</w:t>
      </w:r>
    </w:p>
    <w:p w14:paraId="1D9AC343" w14:textId="77777777" w:rsidR="00F248FA" w:rsidRPr="0026690E" w:rsidRDefault="00BA3978" w:rsidP="637E36DE">
      <w:pPr>
        <w:pStyle w:val="ListParagraph"/>
        <w:widowControl/>
        <w:numPr>
          <w:ilvl w:val="0"/>
          <w:numId w:val="1"/>
        </w:numPr>
        <w:tabs>
          <w:tab w:val="left" w:pos="820"/>
          <w:tab w:val="left" w:pos="821"/>
        </w:tabs>
        <w:contextualSpacing/>
        <w:rPr>
          <w:rFonts w:ascii="Calibri" w:eastAsiaTheme="minorEastAsia" w:hAnsi="Calibri" w:cs="Calibri"/>
          <w:sz w:val="24"/>
          <w:szCs w:val="24"/>
        </w:rPr>
      </w:pPr>
      <w:r w:rsidRPr="0026690E">
        <w:rPr>
          <w:rFonts w:ascii="Calibri" w:hAnsi="Calibri" w:cs="Calibri"/>
          <w:sz w:val="24"/>
          <w:szCs w:val="24"/>
        </w:rPr>
        <w:t>Race</w:t>
      </w:r>
      <w:r w:rsidRPr="0026690E">
        <w:rPr>
          <w:rFonts w:ascii="Calibri" w:hAnsi="Calibri" w:cs="Calibri"/>
          <w:spacing w:val="-2"/>
          <w:sz w:val="24"/>
          <w:szCs w:val="24"/>
        </w:rPr>
        <w:t xml:space="preserve"> </w:t>
      </w:r>
      <w:r w:rsidRPr="0026690E">
        <w:rPr>
          <w:rFonts w:ascii="Calibri" w:hAnsi="Calibri" w:cs="Calibri"/>
          <w:sz w:val="24"/>
          <w:szCs w:val="24"/>
        </w:rPr>
        <w:t>Relations</w:t>
      </w:r>
      <w:r w:rsidRPr="0026690E">
        <w:rPr>
          <w:rFonts w:ascii="Calibri" w:hAnsi="Calibri" w:cs="Calibri"/>
          <w:spacing w:val="-1"/>
          <w:sz w:val="24"/>
          <w:szCs w:val="24"/>
        </w:rPr>
        <w:t xml:space="preserve"> </w:t>
      </w:r>
      <w:r w:rsidRPr="0026690E">
        <w:rPr>
          <w:rFonts w:ascii="Calibri" w:hAnsi="Calibri" w:cs="Calibri"/>
          <w:sz w:val="24"/>
          <w:szCs w:val="24"/>
        </w:rPr>
        <w:t>(Amendment) Act 2000</w:t>
      </w:r>
    </w:p>
    <w:p w14:paraId="1D9AC344" w14:textId="77777777" w:rsidR="00F248FA" w:rsidRPr="0026690E" w:rsidRDefault="00BA3978" w:rsidP="637E36DE">
      <w:pPr>
        <w:pStyle w:val="ListParagraph"/>
        <w:widowControl/>
        <w:numPr>
          <w:ilvl w:val="0"/>
          <w:numId w:val="1"/>
        </w:numPr>
        <w:tabs>
          <w:tab w:val="left" w:pos="820"/>
          <w:tab w:val="left" w:pos="821"/>
        </w:tabs>
        <w:contextualSpacing/>
        <w:rPr>
          <w:rFonts w:ascii="Calibri" w:eastAsiaTheme="minorEastAsia" w:hAnsi="Calibri" w:cs="Calibri"/>
          <w:sz w:val="24"/>
          <w:szCs w:val="24"/>
        </w:rPr>
      </w:pPr>
      <w:r w:rsidRPr="0026690E">
        <w:rPr>
          <w:rFonts w:ascii="Calibri" w:hAnsi="Calibri" w:cs="Calibri"/>
          <w:sz w:val="24"/>
          <w:szCs w:val="24"/>
        </w:rPr>
        <w:t>Employment</w:t>
      </w:r>
      <w:r w:rsidRPr="0026690E">
        <w:rPr>
          <w:rFonts w:ascii="Calibri" w:hAnsi="Calibri" w:cs="Calibri"/>
          <w:spacing w:val="-1"/>
          <w:sz w:val="24"/>
          <w:szCs w:val="24"/>
        </w:rPr>
        <w:t xml:space="preserve"> </w:t>
      </w:r>
      <w:r w:rsidRPr="0026690E">
        <w:rPr>
          <w:rFonts w:ascii="Calibri" w:hAnsi="Calibri" w:cs="Calibri"/>
          <w:sz w:val="24"/>
          <w:szCs w:val="24"/>
        </w:rPr>
        <w:t>Equality</w:t>
      </w:r>
      <w:r w:rsidRPr="0026690E">
        <w:rPr>
          <w:rFonts w:ascii="Calibri" w:hAnsi="Calibri" w:cs="Calibri"/>
          <w:spacing w:val="-4"/>
          <w:sz w:val="24"/>
          <w:szCs w:val="24"/>
        </w:rPr>
        <w:t xml:space="preserve"> </w:t>
      </w:r>
      <w:r w:rsidRPr="0026690E">
        <w:rPr>
          <w:rFonts w:ascii="Calibri" w:hAnsi="Calibri" w:cs="Calibri"/>
          <w:sz w:val="24"/>
          <w:szCs w:val="24"/>
        </w:rPr>
        <w:t>(Religion</w:t>
      </w:r>
      <w:r w:rsidRPr="0026690E">
        <w:rPr>
          <w:rFonts w:ascii="Calibri" w:hAnsi="Calibri" w:cs="Calibri"/>
          <w:spacing w:val="-2"/>
          <w:sz w:val="24"/>
          <w:szCs w:val="24"/>
        </w:rPr>
        <w:t xml:space="preserve"> </w:t>
      </w:r>
      <w:r w:rsidRPr="0026690E">
        <w:rPr>
          <w:rFonts w:ascii="Calibri" w:hAnsi="Calibri" w:cs="Calibri"/>
          <w:sz w:val="24"/>
          <w:szCs w:val="24"/>
        </w:rPr>
        <w:t>or</w:t>
      </w:r>
      <w:r w:rsidRPr="0026690E">
        <w:rPr>
          <w:rFonts w:ascii="Calibri" w:hAnsi="Calibri" w:cs="Calibri"/>
          <w:spacing w:val="-3"/>
          <w:sz w:val="24"/>
          <w:szCs w:val="24"/>
        </w:rPr>
        <w:t xml:space="preserve"> </w:t>
      </w:r>
      <w:r w:rsidRPr="0026690E">
        <w:rPr>
          <w:rFonts w:ascii="Calibri" w:hAnsi="Calibri" w:cs="Calibri"/>
          <w:sz w:val="24"/>
          <w:szCs w:val="24"/>
        </w:rPr>
        <w:t>Belief)</w:t>
      </w:r>
      <w:r w:rsidRPr="0026690E">
        <w:rPr>
          <w:rFonts w:ascii="Calibri" w:hAnsi="Calibri" w:cs="Calibri"/>
          <w:spacing w:val="-1"/>
          <w:sz w:val="24"/>
          <w:szCs w:val="24"/>
        </w:rPr>
        <w:t xml:space="preserve"> </w:t>
      </w:r>
      <w:r w:rsidRPr="0026690E">
        <w:rPr>
          <w:rFonts w:ascii="Calibri" w:hAnsi="Calibri" w:cs="Calibri"/>
          <w:sz w:val="24"/>
          <w:szCs w:val="24"/>
        </w:rPr>
        <w:t>Regulations</w:t>
      </w:r>
      <w:r w:rsidRPr="0026690E">
        <w:rPr>
          <w:rFonts w:ascii="Calibri" w:hAnsi="Calibri" w:cs="Calibri"/>
          <w:spacing w:val="-1"/>
          <w:sz w:val="24"/>
          <w:szCs w:val="24"/>
        </w:rPr>
        <w:t xml:space="preserve"> </w:t>
      </w:r>
      <w:r w:rsidRPr="0026690E">
        <w:rPr>
          <w:rFonts w:ascii="Calibri" w:hAnsi="Calibri" w:cs="Calibri"/>
          <w:sz w:val="24"/>
          <w:szCs w:val="24"/>
        </w:rPr>
        <w:t>2003</w:t>
      </w:r>
    </w:p>
    <w:p w14:paraId="1D9AC345" w14:textId="77777777" w:rsidR="00F248FA" w:rsidRPr="0026690E" w:rsidRDefault="00BA3978" w:rsidP="637E36DE">
      <w:pPr>
        <w:pStyle w:val="ListParagraph"/>
        <w:widowControl/>
        <w:numPr>
          <w:ilvl w:val="0"/>
          <w:numId w:val="1"/>
        </w:numPr>
        <w:tabs>
          <w:tab w:val="left" w:pos="820"/>
          <w:tab w:val="left" w:pos="821"/>
        </w:tabs>
        <w:contextualSpacing/>
        <w:rPr>
          <w:rFonts w:ascii="Calibri" w:eastAsiaTheme="minorEastAsia" w:hAnsi="Calibri" w:cs="Calibri"/>
          <w:sz w:val="24"/>
          <w:szCs w:val="24"/>
        </w:rPr>
      </w:pPr>
      <w:r w:rsidRPr="0026690E">
        <w:rPr>
          <w:rFonts w:ascii="Calibri" w:hAnsi="Calibri" w:cs="Calibri"/>
          <w:sz w:val="24"/>
          <w:szCs w:val="24"/>
        </w:rPr>
        <w:t>Employment Equality</w:t>
      </w:r>
      <w:r w:rsidRPr="0026690E">
        <w:rPr>
          <w:rFonts w:ascii="Calibri" w:hAnsi="Calibri" w:cs="Calibri"/>
          <w:spacing w:val="-4"/>
          <w:sz w:val="24"/>
          <w:szCs w:val="24"/>
        </w:rPr>
        <w:t xml:space="preserve"> </w:t>
      </w:r>
      <w:r w:rsidRPr="0026690E">
        <w:rPr>
          <w:rFonts w:ascii="Calibri" w:hAnsi="Calibri" w:cs="Calibri"/>
          <w:sz w:val="24"/>
          <w:szCs w:val="24"/>
        </w:rPr>
        <w:t>(Sexual</w:t>
      </w:r>
      <w:r w:rsidRPr="0026690E">
        <w:rPr>
          <w:rFonts w:ascii="Calibri" w:hAnsi="Calibri" w:cs="Calibri"/>
          <w:spacing w:val="-2"/>
          <w:sz w:val="24"/>
          <w:szCs w:val="24"/>
        </w:rPr>
        <w:t xml:space="preserve"> </w:t>
      </w:r>
      <w:r w:rsidRPr="0026690E">
        <w:rPr>
          <w:rFonts w:ascii="Calibri" w:hAnsi="Calibri" w:cs="Calibri"/>
          <w:sz w:val="24"/>
          <w:szCs w:val="24"/>
        </w:rPr>
        <w:t>Orientation)</w:t>
      </w:r>
      <w:r w:rsidRPr="0026690E">
        <w:rPr>
          <w:rFonts w:ascii="Calibri" w:hAnsi="Calibri" w:cs="Calibri"/>
          <w:spacing w:val="-2"/>
          <w:sz w:val="24"/>
          <w:szCs w:val="24"/>
        </w:rPr>
        <w:t xml:space="preserve"> </w:t>
      </w:r>
      <w:r w:rsidRPr="0026690E">
        <w:rPr>
          <w:rFonts w:ascii="Calibri" w:hAnsi="Calibri" w:cs="Calibri"/>
          <w:sz w:val="24"/>
          <w:szCs w:val="24"/>
        </w:rPr>
        <w:t>Regulations</w:t>
      </w:r>
      <w:r w:rsidRPr="0026690E">
        <w:rPr>
          <w:rFonts w:ascii="Calibri" w:hAnsi="Calibri" w:cs="Calibri"/>
          <w:spacing w:val="-2"/>
          <w:sz w:val="24"/>
          <w:szCs w:val="24"/>
        </w:rPr>
        <w:t xml:space="preserve"> </w:t>
      </w:r>
      <w:r w:rsidRPr="0026690E">
        <w:rPr>
          <w:rFonts w:ascii="Calibri" w:hAnsi="Calibri" w:cs="Calibri"/>
          <w:sz w:val="24"/>
          <w:szCs w:val="24"/>
        </w:rPr>
        <w:t>2003</w:t>
      </w:r>
    </w:p>
    <w:p w14:paraId="1D9AC346" w14:textId="77777777" w:rsidR="00F248FA" w:rsidRPr="0026690E" w:rsidRDefault="00BA3978" w:rsidP="637E36DE">
      <w:pPr>
        <w:pStyle w:val="ListParagraph"/>
        <w:widowControl/>
        <w:numPr>
          <w:ilvl w:val="0"/>
          <w:numId w:val="1"/>
        </w:numPr>
        <w:tabs>
          <w:tab w:val="left" w:pos="820"/>
          <w:tab w:val="left" w:pos="821"/>
        </w:tabs>
        <w:contextualSpacing/>
        <w:rPr>
          <w:rFonts w:ascii="Calibri" w:eastAsiaTheme="minorEastAsia" w:hAnsi="Calibri" w:cs="Calibri"/>
          <w:sz w:val="24"/>
          <w:szCs w:val="24"/>
        </w:rPr>
      </w:pPr>
      <w:r w:rsidRPr="0026690E">
        <w:rPr>
          <w:rFonts w:ascii="Calibri" w:hAnsi="Calibri" w:cs="Calibri"/>
          <w:sz w:val="24"/>
          <w:szCs w:val="24"/>
        </w:rPr>
        <w:t>Disability</w:t>
      </w:r>
      <w:r w:rsidRPr="0026690E">
        <w:rPr>
          <w:rFonts w:ascii="Calibri" w:hAnsi="Calibri" w:cs="Calibri"/>
          <w:spacing w:val="-6"/>
          <w:sz w:val="24"/>
          <w:szCs w:val="24"/>
        </w:rPr>
        <w:t xml:space="preserve"> </w:t>
      </w:r>
      <w:r w:rsidRPr="0026690E">
        <w:rPr>
          <w:rFonts w:ascii="Calibri" w:hAnsi="Calibri" w:cs="Calibri"/>
          <w:sz w:val="24"/>
          <w:szCs w:val="24"/>
        </w:rPr>
        <w:t>Discrimination</w:t>
      </w:r>
      <w:r w:rsidRPr="0026690E">
        <w:rPr>
          <w:rFonts w:ascii="Calibri" w:hAnsi="Calibri" w:cs="Calibri"/>
          <w:spacing w:val="-5"/>
          <w:sz w:val="24"/>
          <w:szCs w:val="24"/>
        </w:rPr>
        <w:t xml:space="preserve"> </w:t>
      </w:r>
      <w:r w:rsidRPr="0026690E">
        <w:rPr>
          <w:rFonts w:ascii="Calibri" w:hAnsi="Calibri" w:cs="Calibri"/>
          <w:sz w:val="24"/>
          <w:szCs w:val="24"/>
        </w:rPr>
        <w:t>Act</w:t>
      </w:r>
      <w:r w:rsidRPr="0026690E">
        <w:rPr>
          <w:rFonts w:ascii="Calibri" w:hAnsi="Calibri" w:cs="Calibri"/>
          <w:spacing w:val="-1"/>
          <w:sz w:val="24"/>
          <w:szCs w:val="24"/>
        </w:rPr>
        <w:t xml:space="preserve"> </w:t>
      </w:r>
      <w:r w:rsidRPr="0026690E">
        <w:rPr>
          <w:rFonts w:ascii="Calibri" w:hAnsi="Calibri" w:cs="Calibri"/>
          <w:sz w:val="24"/>
          <w:szCs w:val="24"/>
        </w:rPr>
        <w:t>2005</w:t>
      </w:r>
      <w:r w:rsidRPr="0026690E">
        <w:rPr>
          <w:rFonts w:ascii="Calibri" w:hAnsi="Calibri" w:cs="Calibri"/>
          <w:spacing w:val="-5"/>
          <w:sz w:val="24"/>
          <w:szCs w:val="24"/>
        </w:rPr>
        <w:t xml:space="preserve"> </w:t>
      </w:r>
      <w:r w:rsidRPr="0026690E">
        <w:rPr>
          <w:rFonts w:ascii="Calibri" w:hAnsi="Calibri" w:cs="Calibri"/>
          <w:sz w:val="24"/>
          <w:szCs w:val="24"/>
        </w:rPr>
        <w:t>(DDA</w:t>
      </w:r>
      <w:r w:rsidRPr="0026690E">
        <w:rPr>
          <w:rFonts w:ascii="Calibri" w:hAnsi="Calibri" w:cs="Calibri"/>
          <w:spacing w:val="-3"/>
          <w:sz w:val="24"/>
          <w:szCs w:val="24"/>
        </w:rPr>
        <w:t xml:space="preserve"> </w:t>
      </w:r>
      <w:r w:rsidRPr="0026690E">
        <w:rPr>
          <w:rFonts w:ascii="Calibri" w:hAnsi="Calibri" w:cs="Calibri"/>
          <w:sz w:val="24"/>
          <w:szCs w:val="24"/>
        </w:rPr>
        <w:t>2005)</w:t>
      </w:r>
    </w:p>
    <w:p w14:paraId="6977D307" w14:textId="77777777" w:rsidR="00F248FA" w:rsidRPr="0026690E" w:rsidRDefault="00BA3978" w:rsidP="637E36DE">
      <w:pPr>
        <w:pStyle w:val="ListParagraph"/>
        <w:widowControl/>
        <w:numPr>
          <w:ilvl w:val="0"/>
          <w:numId w:val="1"/>
        </w:numPr>
        <w:tabs>
          <w:tab w:val="left" w:pos="820"/>
          <w:tab w:val="left" w:pos="821"/>
        </w:tabs>
        <w:contextualSpacing/>
        <w:rPr>
          <w:rFonts w:ascii="Calibri" w:eastAsiaTheme="minorEastAsia" w:hAnsi="Calibri" w:cs="Calibri"/>
          <w:sz w:val="24"/>
          <w:szCs w:val="24"/>
        </w:rPr>
      </w:pPr>
      <w:r w:rsidRPr="0026690E">
        <w:rPr>
          <w:rFonts w:ascii="Calibri" w:hAnsi="Calibri" w:cs="Calibri"/>
          <w:sz w:val="24"/>
          <w:szCs w:val="24"/>
        </w:rPr>
        <w:t>Employment</w:t>
      </w:r>
      <w:r w:rsidRPr="0026690E">
        <w:rPr>
          <w:rFonts w:ascii="Calibri" w:hAnsi="Calibri" w:cs="Calibri"/>
          <w:spacing w:val="-1"/>
          <w:sz w:val="24"/>
          <w:szCs w:val="24"/>
        </w:rPr>
        <w:t xml:space="preserve"> </w:t>
      </w:r>
      <w:r w:rsidRPr="0026690E">
        <w:rPr>
          <w:rFonts w:ascii="Calibri" w:hAnsi="Calibri" w:cs="Calibri"/>
          <w:sz w:val="24"/>
          <w:szCs w:val="24"/>
        </w:rPr>
        <w:t>Equality</w:t>
      </w:r>
      <w:r w:rsidRPr="0026690E">
        <w:rPr>
          <w:rFonts w:ascii="Calibri" w:hAnsi="Calibri" w:cs="Calibri"/>
          <w:spacing w:val="-5"/>
          <w:sz w:val="24"/>
          <w:szCs w:val="24"/>
        </w:rPr>
        <w:t xml:space="preserve"> </w:t>
      </w:r>
      <w:r w:rsidRPr="0026690E">
        <w:rPr>
          <w:rFonts w:ascii="Calibri" w:hAnsi="Calibri" w:cs="Calibri"/>
          <w:sz w:val="24"/>
          <w:szCs w:val="24"/>
        </w:rPr>
        <w:t>(Age)</w:t>
      </w:r>
      <w:r w:rsidRPr="0026690E">
        <w:rPr>
          <w:rFonts w:ascii="Calibri" w:hAnsi="Calibri" w:cs="Calibri"/>
          <w:spacing w:val="-3"/>
          <w:sz w:val="24"/>
          <w:szCs w:val="24"/>
        </w:rPr>
        <w:t xml:space="preserve"> </w:t>
      </w:r>
      <w:r w:rsidRPr="0026690E">
        <w:rPr>
          <w:rFonts w:ascii="Calibri" w:hAnsi="Calibri" w:cs="Calibri"/>
          <w:sz w:val="24"/>
          <w:szCs w:val="24"/>
        </w:rPr>
        <w:t>Regulations</w:t>
      </w:r>
      <w:r w:rsidRPr="0026690E">
        <w:rPr>
          <w:rFonts w:ascii="Calibri" w:hAnsi="Calibri" w:cs="Calibri"/>
          <w:spacing w:val="-3"/>
          <w:sz w:val="24"/>
          <w:szCs w:val="24"/>
        </w:rPr>
        <w:t xml:space="preserve"> </w:t>
      </w:r>
      <w:r w:rsidRPr="0026690E">
        <w:rPr>
          <w:rFonts w:ascii="Calibri" w:hAnsi="Calibri" w:cs="Calibri"/>
          <w:sz w:val="24"/>
          <w:szCs w:val="24"/>
        </w:rPr>
        <w:t>2006</w:t>
      </w:r>
    </w:p>
    <w:p w14:paraId="1D9AC348" w14:textId="77777777" w:rsidR="00F248FA" w:rsidRPr="0026690E" w:rsidRDefault="00BA3978" w:rsidP="637E36DE">
      <w:pPr>
        <w:pStyle w:val="ListParagraph"/>
        <w:widowControl/>
        <w:numPr>
          <w:ilvl w:val="0"/>
          <w:numId w:val="1"/>
        </w:numPr>
        <w:tabs>
          <w:tab w:val="left" w:pos="820"/>
          <w:tab w:val="left" w:pos="821"/>
        </w:tabs>
        <w:contextualSpacing/>
        <w:rPr>
          <w:rFonts w:ascii="Calibri" w:eastAsiaTheme="minorEastAsia" w:hAnsi="Calibri" w:cs="Calibri"/>
          <w:sz w:val="24"/>
          <w:szCs w:val="24"/>
        </w:rPr>
      </w:pPr>
      <w:r w:rsidRPr="0026690E">
        <w:rPr>
          <w:rFonts w:ascii="Calibri" w:hAnsi="Calibri" w:cs="Calibri"/>
          <w:sz w:val="24"/>
          <w:szCs w:val="24"/>
        </w:rPr>
        <w:t>Equality Act 2006 (This remains in force as far as it relates to the constitution and</w:t>
      </w:r>
      <w:r w:rsidRPr="0026690E">
        <w:rPr>
          <w:rFonts w:ascii="Calibri" w:hAnsi="Calibri" w:cs="Calibri"/>
          <w:spacing w:val="-59"/>
          <w:sz w:val="24"/>
          <w:szCs w:val="24"/>
        </w:rPr>
        <w:t xml:space="preserve"> </w:t>
      </w:r>
      <w:r w:rsidRPr="0026690E">
        <w:rPr>
          <w:rFonts w:ascii="Calibri" w:hAnsi="Calibri" w:cs="Calibri"/>
          <w:sz w:val="24"/>
          <w:szCs w:val="24"/>
        </w:rPr>
        <w:t>operation</w:t>
      </w:r>
      <w:r w:rsidRPr="0026690E">
        <w:rPr>
          <w:rFonts w:ascii="Calibri" w:hAnsi="Calibri" w:cs="Calibri"/>
          <w:spacing w:val="-1"/>
          <w:sz w:val="24"/>
          <w:szCs w:val="24"/>
        </w:rPr>
        <w:t xml:space="preserve"> </w:t>
      </w:r>
      <w:r w:rsidRPr="0026690E">
        <w:rPr>
          <w:rFonts w:ascii="Calibri" w:hAnsi="Calibri" w:cs="Calibri"/>
          <w:sz w:val="24"/>
          <w:szCs w:val="24"/>
        </w:rPr>
        <w:t>of</w:t>
      </w:r>
      <w:r w:rsidRPr="0026690E">
        <w:rPr>
          <w:rFonts w:ascii="Calibri" w:hAnsi="Calibri" w:cs="Calibri"/>
          <w:spacing w:val="-1"/>
          <w:sz w:val="24"/>
          <w:szCs w:val="24"/>
        </w:rPr>
        <w:t xml:space="preserve"> </w:t>
      </w:r>
      <w:r w:rsidRPr="0026690E">
        <w:rPr>
          <w:rFonts w:ascii="Calibri" w:hAnsi="Calibri" w:cs="Calibri"/>
          <w:sz w:val="24"/>
          <w:szCs w:val="24"/>
        </w:rPr>
        <w:t>the</w:t>
      </w:r>
      <w:r w:rsidRPr="0026690E">
        <w:rPr>
          <w:rFonts w:ascii="Calibri" w:hAnsi="Calibri" w:cs="Calibri"/>
          <w:spacing w:val="-1"/>
          <w:sz w:val="24"/>
          <w:szCs w:val="24"/>
        </w:rPr>
        <w:t xml:space="preserve"> </w:t>
      </w:r>
      <w:r w:rsidRPr="0026690E">
        <w:rPr>
          <w:rFonts w:ascii="Calibri" w:hAnsi="Calibri" w:cs="Calibri"/>
          <w:sz w:val="24"/>
          <w:szCs w:val="24"/>
        </w:rPr>
        <w:t>Equality</w:t>
      </w:r>
      <w:r w:rsidRPr="0026690E">
        <w:rPr>
          <w:rFonts w:ascii="Calibri" w:hAnsi="Calibri" w:cs="Calibri"/>
          <w:spacing w:val="-4"/>
          <w:sz w:val="24"/>
          <w:szCs w:val="24"/>
        </w:rPr>
        <w:t xml:space="preserve"> </w:t>
      </w:r>
      <w:r w:rsidRPr="0026690E">
        <w:rPr>
          <w:rFonts w:ascii="Calibri" w:hAnsi="Calibri" w:cs="Calibri"/>
          <w:sz w:val="24"/>
          <w:szCs w:val="24"/>
        </w:rPr>
        <w:t>and Human</w:t>
      </w:r>
      <w:r w:rsidRPr="0026690E">
        <w:rPr>
          <w:rFonts w:ascii="Calibri" w:hAnsi="Calibri" w:cs="Calibri"/>
          <w:spacing w:val="-3"/>
          <w:sz w:val="24"/>
          <w:szCs w:val="24"/>
        </w:rPr>
        <w:t xml:space="preserve"> </w:t>
      </w:r>
      <w:r w:rsidRPr="0026690E">
        <w:rPr>
          <w:rFonts w:ascii="Calibri" w:hAnsi="Calibri" w:cs="Calibri"/>
          <w:sz w:val="24"/>
          <w:szCs w:val="24"/>
        </w:rPr>
        <w:t>Rights</w:t>
      </w:r>
      <w:r w:rsidRPr="0026690E">
        <w:rPr>
          <w:rFonts w:ascii="Calibri" w:hAnsi="Calibri" w:cs="Calibri"/>
          <w:spacing w:val="1"/>
          <w:sz w:val="24"/>
          <w:szCs w:val="24"/>
        </w:rPr>
        <w:t xml:space="preserve"> </w:t>
      </w:r>
      <w:r w:rsidRPr="0026690E">
        <w:rPr>
          <w:rFonts w:ascii="Calibri" w:hAnsi="Calibri" w:cs="Calibri"/>
          <w:sz w:val="24"/>
          <w:szCs w:val="24"/>
        </w:rPr>
        <w:t>Commission)</w:t>
      </w:r>
    </w:p>
    <w:p w14:paraId="1D9AC349" w14:textId="77777777" w:rsidR="00F248FA" w:rsidRPr="0026690E" w:rsidRDefault="00BA3978" w:rsidP="00246A77">
      <w:pPr>
        <w:pStyle w:val="ListParagraph"/>
        <w:widowControl/>
        <w:numPr>
          <w:ilvl w:val="0"/>
          <w:numId w:val="1"/>
        </w:numPr>
        <w:tabs>
          <w:tab w:val="left" w:pos="820"/>
          <w:tab w:val="left" w:pos="821"/>
        </w:tabs>
        <w:spacing w:after="240"/>
        <w:rPr>
          <w:rFonts w:ascii="Calibri" w:eastAsiaTheme="minorEastAsia" w:hAnsi="Calibri" w:cs="Calibri"/>
          <w:sz w:val="24"/>
          <w:szCs w:val="24"/>
        </w:rPr>
      </w:pPr>
      <w:r w:rsidRPr="0026690E">
        <w:rPr>
          <w:rFonts w:ascii="Calibri" w:hAnsi="Calibri" w:cs="Calibri"/>
          <w:sz w:val="24"/>
          <w:szCs w:val="24"/>
        </w:rPr>
        <w:t>Equality</w:t>
      </w:r>
      <w:r w:rsidRPr="0026690E">
        <w:rPr>
          <w:rFonts w:ascii="Calibri" w:hAnsi="Calibri" w:cs="Calibri"/>
          <w:spacing w:val="-4"/>
          <w:sz w:val="24"/>
          <w:szCs w:val="24"/>
        </w:rPr>
        <w:t xml:space="preserve"> </w:t>
      </w:r>
      <w:r w:rsidRPr="0026690E">
        <w:rPr>
          <w:rFonts w:ascii="Calibri" w:hAnsi="Calibri" w:cs="Calibri"/>
          <w:sz w:val="24"/>
          <w:szCs w:val="24"/>
        </w:rPr>
        <w:t>Act</w:t>
      </w:r>
      <w:r w:rsidRPr="0026690E">
        <w:rPr>
          <w:rFonts w:ascii="Calibri" w:hAnsi="Calibri" w:cs="Calibri"/>
          <w:spacing w:val="-2"/>
          <w:sz w:val="24"/>
          <w:szCs w:val="24"/>
        </w:rPr>
        <w:t xml:space="preserve"> </w:t>
      </w:r>
      <w:r w:rsidRPr="0026690E">
        <w:rPr>
          <w:rFonts w:ascii="Calibri" w:hAnsi="Calibri" w:cs="Calibri"/>
          <w:sz w:val="24"/>
          <w:szCs w:val="24"/>
        </w:rPr>
        <w:t>(Sexual</w:t>
      </w:r>
      <w:r w:rsidRPr="0026690E">
        <w:rPr>
          <w:rFonts w:ascii="Calibri" w:hAnsi="Calibri" w:cs="Calibri"/>
          <w:spacing w:val="-1"/>
          <w:sz w:val="24"/>
          <w:szCs w:val="24"/>
        </w:rPr>
        <w:t xml:space="preserve"> </w:t>
      </w:r>
      <w:r w:rsidRPr="0026690E">
        <w:rPr>
          <w:rFonts w:ascii="Calibri" w:hAnsi="Calibri" w:cs="Calibri"/>
          <w:sz w:val="24"/>
          <w:szCs w:val="24"/>
        </w:rPr>
        <w:t>Orientation)</w:t>
      </w:r>
      <w:r w:rsidRPr="0026690E">
        <w:rPr>
          <w:rFonts w:ascii="Calibri" w:hAnsi="Calibri" w:cs="Calibri"/>
          <w:spacing w:val="-3"/>
          <w:sz w:val="24"/>
          <w:szCs w:val="24"/>
        </w:rPr>
        <w:t xml:space="preserve"> </w:t>
      </w:r>
      <w:r w:rsidRPr="0026690E">
        <w:rPr>
          <w:rFonts w:ascii="Calibri" w:hAnsi="Calibri" w:cs="Calibri"/>
          <w:sz w:val="24"/>
          <w:szCs w:val="24"/>
        </w:rPr>
        <w:t>Regulations</w:t>
      </w:r>
      <w:r w:rsidRPr="0026690E">
        <w:rPr>
          <w:rFonts w:ascii="Calibri" w:hAnsi="Calibri" w:cs="Calibri"/>
          <w:spacing w:val="-1"/>
          <w:sz w:val="24"/>
          <w:szCs w:val="24"/>
        </w:rPr>
        <w:t xml:space="preserve"> </w:t>
      </w:r>
      <w:r w:rsidRPr="0026690E">
        <w:rPr>
          <w:rFonts w:ascii="Calibri" w:hAnsi="Calibri" w:cs="Calibri"/>
          <w:sz w:val="24"/>
          <w:szCs w:val="24"/>
        </w:rPr>
        <w:t>2007</w:t>
      </w:r>
    </w:p>
    <w:p w14:paraId="1D9AC34B" w14:textId="77777777" w:rsidR="00F248FA" w:rsidRPr="004A3FCC" w:rsidRDefault="00BA3978" w:rsidP="00C8784F">
      <w:pPr>
        <w:pStyle w:val="Heading3"/>
      </w:pPr>
      <w:bookmarkStart w:id="32" w:name="_Toc109057825"/>
      <w:bookmarkStart w:id="33" w:name="_Toc109058087"/>
      <w:r w:rsidRPr="004A3FCC">
        <w:t>The</w:t>
      </w:r>
      <w:r w:rsidRPr="004A3FCC">
        <w:rPr>
          <w:spacing w:val="-2"/>
        </w:rPr>
        <w:t xml:space="preserve"> </w:t>
      </w:r>
      <w:r w:rsidRPr="004A3FCC">
        <w:t>Human</w:t>
      </w:r>
      <w:r w:rsidRPr="004A3FCC">
        <w:rPr>
          <w:spacing w:val="-1"/>
        </w:rPr>
        <w:t xml:space="preserve"> </w:t>
      </w:r>
      <w:r w:rsidRPr="004A3FCC">
        <w:t>Rights</w:t>
      </w:r>
      <w:r w:rsidRPr="004A3FCC">
        <w:rPr>
          <w:spacing w:val="-1"/>
        </w:rPr>
        <w:t xml:space="preserve"> </w:t>
      </w:r>
      <w:r w:rsidRPr="004A3FCC">
        <w:t>Act</w:t>
      </w:r>
      <w:r w:rsidRPr="004A3FCC">
        <w:rPr>
          <w:spacing w:val="-1"/>
        </w:rPr>
        <w:t xml:space="preserve"> </w:t>
      </w:r>
      <w:r w:rsidRPr="004A3FCC">
        <w:t>1998</w:t>
      </w:r>
      <w:bookmarkEnd w:id="32"/>
      <w:bookmarkEnd w:id="33"/>
    </w:p>
    <w:p w14:paraId="436FAC6F" w14:textId="63766D97" w:rsidR="001C68B9" w:rsidRPr="0026690E" w:rsidRDefault="00BA3978" w:rsidP="00246A77">
      <w:pPr>
        <w:pStyle w:val="BodyText"/>
        <w:widowControl/>
        <w:spacing w:after="240" w:line="490" w:lineRule="atLeast"/>
        <w:ind w:left="102" w:right="658"/>
        <w:rPr>
          <w:rFonts w:ascii="Calibri" w:hAnsi="Calibri" w:cs="Calibri"/>
          <w:spacing w:val="1"/>
          <w:sz w:val="24"/>
          <w:szCs w:val="24"/>
        </w:rPr>
      </w:pPr>
      <w:r w:rsidRPr="0026690E">
        <w:rPr>
          <w:rFonts w:ascii="Calibri" w:hAnsi="Calibri" w:cs="Calibri"/>
          <w:sz w:val="24"/>
          <w:szCs w:val="24"/>
        </w:rPr>
        <w:t>This</w:t>
      </w:r>
      <w:r w:rsidRPr="0026690E">
        <w:rPr>
          <w:rFonts w:ascii="Calibri" w:hAnsi="Calibri" w:cs="Calibri"/>
          <w:spacing w:val="2"/>
          <w:sz w:val="24"/>
          <w:szCs w:val="24"/>
        </w:rPr>
        <w:t xml:space="preserve"> </w:t>
      </w:r>
      <w:r w:rsidRPr="0026690E">
        <w:rPr>
          <w:rFonts w:ascii="Calibri" w:hAnsi="Calibri" w:cs="Calibri"/>
          <w:sz w:val="24"/>
          <w:szCs w:val="24"/>
        </w:rPr>
        <w:t>is related to but</w:t>
      </w:r>
      <w:r w:rsidRPr="0026690E">
        <w:rPr>
          <w:rFonts w:ascii="Calibri" w:hAnsi="Calibri" w:cs="Calibri"/>
          <w:spacing w:val="4"/>
          <w:sz w:val="24"/>
          <w:szCs w:val="24"/>
        </w:rPr>
        <w:t xml:space="preserve"> </w:t>
      </w:r>
      <w:r w:rsidRPr="0026690E">
        <w:rPr>
          <w:rFonts w:ascii="Calibri" w:hAnsi="Calibri" w:cs="Calibri"/>
          <w:sz w:val="24"/>
          <w:szCs w:val="24"/>
        </w:rPr>
        <w:t>separate</w:t>
      </w:r>
      <w:r w:rsidRPr="0026690E">
        <w:rPr>
          <w:rFonts w:ascii="Calibri" w:hAnsi="Calibri" w:cs="Calibri"/>
          <w:spacing w:val="-3"/>
          <w:sz w:val="24"/>
          <w:szCs w:val="24"/>
        </w:rPr>
        <w:t xml:space="preserve"> </w:t>
      </w:r>
      <w:r w:rsidRPr="0026690E">
        <w:rPr>
          <w:rFonts w:ascii="Calibri" w:hAnsi="Calibri" w:cs="Calibri"/>
          <w:sz w:val="24"/>
          <w:szCs w:val="24"/>
        </w:rPr>
        <w:t>from</w:t>
      </w:r>
      <w:r w:rsidRPr="0026690E">
        <w:rPr>
          <w:rFonts w:ascii="Calibri" w:hAnsi="Calibri" w:cs="Calibri"/>
          <w:spacing w:val="1"/>
          <w:sz w:val="24"/>
          <w:szCs w:val="24"/>
        </w:rPr>
        <w:t xml:space="preserve"> </w:t>
      </w:r>
      <w:r w:rsidRPr="0026690E">
        <w:rPr>
          <w:rFonts w:ascii="Calibri" w:hAnsi="Calibri" w:cs="Calibri"/>
          <w:sz w:val="24"/>
          <w:szCs w:val="24"/>
        </w:rPr>
        <w:t>the Equality Act</w:t>
      </w:r>
      <w:r w:rsidRPr="0026690E">
        <w:rPr>
          <w:rFonts w:ascii="Calibri" w:hAnsi="Calibri" w:cs="Calibri"/>
          <w:spacing w:val="4"/>
          <w:sz w:val="24"/>
          <w:szCs w:val="24"/>
        </w:rPr>
        <w:t xml:space="preserve"> </w:t>
      </w:r>
      <w:r w:rsidRPr="0026690E">
        <w:rPr>
          <w:rFonts w:ascii="Calibri" w:hAnsi="Calibri" w:cs="Calibri"/>
          <w:sz w:val="24"/>
          <w:szCs w:val="24"/>
        </w:rPr>
        <w:t>2010 and</w:t>
      </w:r>
      <w:r w:rsidRPr="0026690E">
        <w:rPr>
          <w:rFonts w:ascii="Calibri" w:hAnsi="Calibri" w:cs="Calibri"/>
          <w:spacing w:val="-1"/>
          <w:sz w:val="24"/>
          <w:szCs w:val="24"/>
        </w:rPr>
        <w:t xml:space="preserve"> </w:t>
      </w:r>
      <w:r w:rsidRPr="0026690E">
        <w:rPr>
          <w:rFonts w:ascii="Calibri" w:hAnsi="Calibri" w:cs="Calibri"/>
          <w:sz w:val="24"/>
          <w:szCs w:val="24"/>
        </w:rPr>
        <w:t>remains fully in force.</w:t>
      </w:r>
      <w:r w:rsidRPr="0026690E">
        <w:rPr>
          <w:rFonts w:ascii="Calibri" w:hAnsi="Calibri" w:cs="Calibri"/>
          <w:spacing w:val="1"/>
          <w:sz w:val="24"/>
          <w:szCs w:val="24"/>
        </w:rPr>
        <w:t xml:space="preserve"> </w:t>
      </w:r>
    </w:p>
    <w:p w14:paraId="1D9AC363" w14:textId="29AA79CD" w:rsidR="00F248FA" w:rsidRPr="004A3FCC" w:rsidRDefault="001C68B9" w:rsidP="00C8784F">
      <w:pPr>
        <w:pStyle w:val="Heading3"/>
      </w:pPr>
      <w:bookmarkStart w:id="34" w:name="_Toc109057826"/>
      <w:bookmarkStart w:id="35" w:name="_Toc109058088"/>
      <w:r w:rsidRPr="004A3FCC">
        <w:t>U</w:t>
      </w:r>
      <w:r w:rsidR="00BA3978" w:rsidRPr="004A3FCC">
        <w:t>N</w:t>
      </w:r>
      <w:r w:rsidR="00BA3978" w:rsidRPr="004A3FCC">
        <w:rPr>
          <w:spacing w:val="-1"/>
        </w:rPr>
        <w:t xml:space="preserve"> </w:t>
      </w:r>
      <w:r w:rsidR="00BA3978" w:rsidRPr="004A3FCC">
        <w:t>Convention</w:t>
      </w:r>
      <w:r w:rsidR="00BA3978" w:rsidRPr="004A3FCC">
        <w:rPr>
          <w:spacing w:val="-1"/>
        </w:rPr>
        <w:t xml:space="preserve"> </w:t>
      </w:r>
      <w:r w:rsidR="00BA3978" w:rsidRPr="004A3FCC">
        <w:t>on the</w:t>
      </w:r>
      <w:r w:rsidR="00BA3978" w:rsidRPr="004A3FCC">
        <w:rPr>
          <w:spacing w:val="-3"/>
        </w:rPr>
        <w:t xml:space="preserve"> </w:t>
      </w:r>
      <w:r w:rsidR="00BA3978" w:rsidRPr="004A3FCC">
        <w:t>Rights of People</w:t>
      </w:r>
      <w:r w:rsidR="00BA3978" w:rsidRPr="004A3FCC">
        <w:rPr>
          <w:spacing w:val="-4"/>
        </w:rPr>
        <w:t xml:space="preserve"> </w:t>
      </w:r>
      <w:r w:rsidR="00BA3978" w:rsidRPr="004A3FCC">
        <w:t>with</w:t>
      </w:r>
      <w:r w:rsidR="00BA3978" w:rsidRPr="004A3FCC">
        <w:rPr>
          <w:spacing w:val="-5"/>
        </w:rPr>
        <w:t xml:space="preserve"> </w:t>
      </w:r>
      <w:r w:rsidR="00BA3978" w:rsidRPr="004A3FCC">
        <w:t>Disabilities</w:t>
      </w:r>
      <w:bookmarkEnd w:id="34"/>
      <w:bookmarkEnd w:id="35"/>
    </w:p>
    <w:p w14:paraId="1D9AC365" w14:textId="77777777" w:rsidR="00F248FA" w:rsidRPr="0026690E" w:rsidRDefault="00BA3978" w:rsidP="00BA3978">
      <w:pPr>
        <w:pStyle w:val="BodyText"/>
        <w:widowControl/>
        <w:spacing w:line="276" w:lineRule="auto"/>
        <w:ind w:left="100" w:right="191"/>
        <w:contextualSpacing/>
        <w:rPr>
          <w:rFonts w:ascii="Calibri" w:hAnsi="Calibri" w:cs="Calibri"/>
          <w:sz w:val="24"/>
          <w:szCs w:val="24"/>
        </w:rPr>
      </w:pPr>
      <w:r w:rsidRPr="0026690E">
        <w:rPr>
          <w:rFonts w:ascii="Calibri" w:hAnsi="Calibri" w:cs="Calibri"/>
          <w:sz w:val="24"/>
          <w:szCs w:val="24"/>
        </w:rPr>
        <w:t>The text of this Convention was agreed at the United Nations (UN) in December 2006. The</w:t>
      </w:r>
      <w:r w:rsidRPr="0026690E">
        <w:rPr>
          <w:rFonts w:ascii="Calibri" w:hAnsi="Calibri" w:cs="Calibri"/>
          <w:spacing w:val="1"/>
          <w:sz w:val="24"/>
          <w:szCs w:val="24"/>
        </w:rPr>
        <w:t xml:space="preserve"> </w:t>
      </w:r>
      <w:r w:rsidRPr="0026690E">
        <w:rPr>
          <w:rFonts w:ascii="Calibri" w:hAnsi="Calibri" w:cs="Calibri"/>
          <w:sz w:val="24"/>
          <w:szCs w:val="24"/>
        </w:rPr>
        <w:t>UK signed the Convention on 30 March 2007 and ratified it on 8 June 2009 albeit with</w:t>
      </w:r>
      <w:r w:rsidRPr="0026690E">
        <w:rPr>
          <w:rFonts w:ascii="Calibri" w:hAnsi="Calibri" w:cs="Calibri"/>
          <w:spacing w:val="1"/>
          <w:sz w:val="24"/>
          <w:szCs w:val="24"/>
        </w:rPr>
        <w:t xml:space="preserve"> </w:t>
      </w:r>
      <w:r w:rsidRPr="0026690E">
        <w:rPr>
          <w:rFonts w:ascii="Calibri" w:hAnsi="Calibri" w:cs="Calibri"/>
          <w:sz w:val="24"/>
          <w:szCs w:val="24"/>
        </w:rPr>
        <w:t>reservations on some of the articles in the convention, i.e. those that it felt not (yet) willing to</w:t>
      </w:r>
      <w:r w:rsidRPr="0026690E">
        <w:rPr>
          <w:rFonts w:ascii="Calibri" w:hAnsi="Calibri" w:cs="Calibri"/>
          <w:spacing w:val="-59"/>
          <w:sz w:val="24"/>
          <w:szCs w:val="24"/>
        </w:rPr>
        <w:t xml:space="preserve"> </w:t>
      </w:r>
      <w:r w:rsidRPr="0026690E">
        <w:rPr>
          <w:rFonts w:ascii="Calibri" w:hAnsi="Calibri" w:cs="Calibri"/>
          <w:sz w:val="24"/>
          <w:szCs w:val="24"/>
        </w:rPr>
        <w:t>take</w:t>
      </w:r>
      <w:r w:rsidRPr="0026690E">
        <w:rPr>
          <w:rFonts w:ascii="Calibri" w:hAnsi="Calibri" w:cs="Calibri"/>
          <w:spacing w:val="-1"/>
          <w:sz w:val="24"/>
          <w:szCs w:val="24"/>
        </w:rPr>
        <w:t xml:space="preserve"> </w:t>
      </w:r>
      <w:r w:rsidRPr="0026690E">
        <w:rPr>
          <w:rFonts w:ascii="Calibri" w:hAnsi="Calibri" w:cs="Calibri"/>
          <w:sz w:val="24"/>
          <w:szCs w:val="24"/>
        </w:rPr>
        <w:t>steps</w:t>
      </w:r>
      <w:r w:rsidRPr="0026690E">
        <w:rPr>
          <w:rFonts w:ascii="Calibri" w:hAnsi="Calibri" w:cs="Calibri"/>
          <w:spacing w:val="-2"/>
          <w:sz w:val="24"/>
          <w:szCs w:val="24"/>
        </w:rPr>
        <w:t xml:space="preserve"> </w:t>
      </w:r>
      <w:r w:rsidRPr="0026690E">
        <w:rPr>
          <w:rFonts w:ascii="Calibri" w:hAnsi="Calibri" w:cs="Calibri"/>
          <w:sz w:val="24"/>
          <w:szCs w:val="24"/>
        </w:rPr>
        <w:t>to</w:t>
      </w:r>
      <w:r w:rsidRPr="0026690E">
        <w:rPr>
          <w:rFonts w:ascii="Calibri" w:hAnsi="Calibri" w:cs="Calibri"/>
          <w:spacing w:val="-2"/>
          <w:sz w:val="24"/>
          <w:szCs w:val="24"/>
        </w:rPr>
        <w:t xml:space="preserve"> </w:t>
      </w:r>
      <w:r w:rsidRPr="0026690E">
        <w:rPr>
          <w:rFonts w:ascii="Calibri" w:hAnsi="Calibri" w:cs="Calibri"/>
          <w:sz w:val="24"/>
          <w:szCs w:val="24"/>
        </w:rPr>
        <w:t>implement</w:t>
      </w:r>
      <w:r w:rsidRPr="0026690E">
        <w:rPr>
          <w:rFonts w:ascii="Calibri" w:hAnsi="Calibri" w:cs="Calibri"/>
          <w:spacing w:val="-1"/>
          <w:sz w:val="24"/>
          <w:szCs w:val="24"/>
        </w:rPr>
        <w:t xml:space="preserve"> </w:t>
      </w:r>
      <w:r w:rsidRPr="0026690E">
        <w:rPr>
          <w:rFonts w:ascii="Calibri" w:hAnsi="Calibri" w:cs="Calibri"/>
          <w:sz w:val="24"/>
          <w:szCs w:val="24"/>
        </w:rPr>
        <w:t>fully.</w:t>
      </w:r>
    </w:p>
    <w:p w14:paraId="1D9AC366" w14:textId="1625339F" w:rsidR="00F248FA" w:rsidRPr="0026690E" w:rsidRDefault="00BA3978" w:rsidP="00C8784F">
      <w:pPr>
        <w:pStyle w:val="BodyText"/>
        <w:widowControl/>
        <w:spacing w:after="240" w:line="276" w:lineRule="auto"/>
        <w:ind w:left="102" w:right="415"/>
        <w:rPr>
          <w:rFonts w:ascii="Calibri" w:hAnsi="Calibri" w:cs="Calibri"/>
          <w:sz w:val="24"/>
          <w:szCs w:val="24"/>
        </w:rPr>
      </w:pPr>
      <w:r w:rsidRPr="0026690E">
        <w:rPr>
          <w:rFonts w:ascii="Calibri" w:hAnsi="Calibri" w:cs="Calibri"/>
          <w:sz w:val="24"/>
          <w:szCs w:val="24"/>
        </w:rPr>
        <w:t>Its</w:t>
      </w:r>
      <w:r w:rsidRPr="0026690E">
        <w:rPr>
          <w:rFonts w:ascii="Calibri" w:hAnsi="Calibri" w:cs="Calibri"/>
          <w:spacing w:val="-4"/>
          <w:sz w:val="24"/>
          <w:szCs w:val="24"/>
        </w:rPr>
        <w:t xml:space="preserve"> </w:t>
      </w:r>
      <w:r w:rsidRPr="0026690E">
        <w:rPr>
          <w:rFonts w:ascii="Calibri" w:hAnsi="Calibri" w:cs="Calibri"/>
          <w:sz w:val="24"/>
          <w:szCs w:val="24"/>
        </w:rPr>
        <w:t>purpose</w:t>
      </w:r>
      <w:r w:rsidRPr="0026690E">
        <w:rPr>
          <w:rFonts w:ascii="Calibri" w:hAnsi="Calibri" w:cs="Calibri"/>
          <w:spacing w:val="-4"/>
          <w:sz w:val="24"/>
          <w:szCs w:val="24"/>
        </w:rPr>
        <w:t xml:space="preserve"> </w:t>
      </w:r>
      <w:r w:rsidRPr="0026690E">
        <w:rPr>
          <w:rFonts w:ascii="Calibri" w:hAnsi="Calibri" w:cs="Calibri"/>
          <w:sz w:val="24"/>
          <w:szCs w:val="24"/>
        </w:rPr>
        <w:t>is</w:t>
      </w:r>
      <w:r w:rsidRPr="0026690E">
        <w:rPr>
          <w:rFonts w:ascii="Calibri" w:hAnsi="Calibri" w:cs="Calibri"/>
          <w:spacing w:val="-3"/>
          <w:sz w:val="24"/>
          <w:szCs w:val="24"/>
        </w:rPr>
        <w:t xml:space="preserve"> </w:t>
      </w:r>
      <w:r w:rsidRPr="0026690E">
        <w:rPr>
          <w:rFonts w:ascii="Calibri" w:hAnsi="Calibri" w:cs="Calibri"/>
          <w:sz w:val="24"/>
          <w:szCs w:val="24"/>
        </w:rPr>
        <w:t>to</w:t>
      </w:r>
      <w:r w:rsidRPr="0026690E">
        <w:rPr>
          <w:rFonts w:ascii="Calibri" w:hAnsi="Calibri" w:cs="Calibri"/>
          <w:spacing w:val="-4"/>
          <w:sz w:val="24"/>
          <w:szCs w:val="24"/>
        </w:rPr>
        <w:t xml:space="preserve"> </w:t>
      </w:r>
      <w:r w:rsidRPr="0026690E">
        <w:rPr>
          <w:rFonts w:ascii="Calibri" w:hAnsi="Calibri" w:cs="Calibri"/>
          <w:sz w:val="24"/>
          <w:szCs w:val="24"/>
        </w:rPr>
        <w:t>reinforce</w:t>
      </w:r>
      <w:r w:rsidRPr="0026690E">
        <w:rPr>
          <w:rFonts w:ascii="Calibri" w:hAnsi="Calibri" w:cs="Calibri"/>
          <w:spacing w:val="-2"/>
          <w:sz w:val="24"/>
          <w:szCs w:val="24"/>
        </w:rPr>
        <w:t xml:space="preserve"> </w:t>
      </w:r>
      <w:r w:rsidRPr="0026690E">
        <w:rPr>
          <w:rFonts w:ascii="Calibri" w:hAnsi="Calibri" w:cs="Calibri"/>
          <w:sz w:val="24"/>
          <w:szCs w:val="24"/>
        </w:rPr>
        <w:t>that</w:t>
      </w:r>
      <w:r w:rsidRPr="0026690E">
        <w:rPr>
          <w:rFonts w:ascii="Calibri" w:hAnsi="Calibri" w:cs="Calibri"/>
          <w:spacing w:val="1"/>
          <w:sz w:val="24"/>
          <w:szCs w:val="24"/>
        </w:rPr>
        <w:t xml:space="preserve"> </w:t>
      </w:r>
      <w:r w:rsidRPr="0026690E">
        <w:rPr>
          <w:rFonts w:ascii="Calibri" w:hAnsi="Calibri" w:cs="Calibri"/>
          <w:sz w:val="24"/>
          <w:szCs w:val="24"/>
        </w:rPr>
        <w:t>basic</w:t>
      </w:r>
      <w:r w:rsidRPr="0026690E">
        <w:rPr>
          <w:rFonts w:ascii="Calibri" w:hAnsi="Calibri" w:cs="Calibri"/>
          <w:spacing w:val="-4"/>
          <w:sz w:val="24"/>
          <w:szCs w:val="24"/>
        </w:rPr>
        <w:t xml:space="preserve"> </w:t>
      </w:r>
      <w:r w:rsidRPr="0026690E">
        <w:rPr>
          <w:rFonts w:ascii="Calibri" w:hAnsi="Calibri" w:cs="Calibri"/>
          <w:sz w:val="24"/>
          <w:szCs w:val="24"/>
        </w:rPr>
        <w:t>human</w:t>
      </w:r>
      <w:r w:rsidRPr="0026690E">
        <w:rPr>
          <w:rFonts w:ascii="Calibri" w:hAnsi="Calibri" w:cs="Calibri"/>
          <w:spacing w:val="-3"/>
          <w:sz w:val="24"/>
          <w:szCs w:val="24"/>
        </w:rPr>
        <w:t xml:space="preserve"> </w:t>
      </w:r>
      <w:r w:rsidRPr="0026690E">
        <w:rPr>
          <w:rFonts w:ascii="Calibri" w:hAnsi="Calibri" w:cs="Calibri"/>
          <w:sz w:val="24"/>
          <w:szCs w:val="24"/>
        </w:rPr>
        <w:t>rights, i.e. as</w:t>
      </w:r>
      <w:r w:rsidRPr="0026690E">
        <w:rPr>
          <w:rFonts w:ascii="Calibri" w:hAnsi="Calibri" w:cs="Calibri"/>
          <w:spacing w:val="-1"/>
          <w:sz w:val="24"/>
          <w:szCs w:val="24"/>
        </w:rPr>
        <w:t xml:space="preserve"> </w:t>
      </w:r>
      <w:r w:rsidRPr="0026690E">
        <w:rPr>
          <w:rFonts w:ascii="Calibri" w:hAnsi="Calibri" w:cs="Calibri"/>
          <w:sz w:val="24"/>
          <w:szCs w:val="24"/>
        </w:rPr>
        <w:t>set</w:t>
      </w:r>
      <w:r w:rsidRPr="0026690E">
        <w:rPr>
          <w:rFonts w:ascii="Calibri" w:hAnsi="Calibri" w:cs="Calibri"/>
          <w:spacing w:val="1"/>
          <w:sz w:val="24"/>
          <w:szCs w:val="24"/>
        </w:rPr>
        <w:t xml:space="preserve"> </w:t>
      </w:r>
      <w:r w:rsidRPr="0026690E">
        <w:rPr>
          <w:rFonts w:ascii="Calibri" w:hAnsi="Calibri" w:cs="Calibri"/>
          <w:sz w:val="24"/>
          <w:szCs w:val="24"/>
        </w:rPr>
        <w:t>out in</w:t>
      </w:r>
      <w:r w:rsidRPr="0026690E">
        <w:rPr>
          <w:rFonts w:ascii="Calibri" w:hAnsi="Calibri" w:cs="Calibri"/>
          <w:spacing w:val="-4"/>
          <w:sz w:val="24"/>
          <w:szCs w:val="24"/>
        </w:rPr>
        <w:t xml:space="preserve"> </w:t>
      </w:r>
      <w:r w:rsidRPr="0026690E">
        <w:rPr>
          <w:rFonts w:ascii="Calibri" w:hAnsi="Calibri" w:cs="Calibri"/>
          <w:sz w:val="24"/>
          <w:szCs w:val="24"/>
        </w:rPr>
        <w:t>the</w:t>
      </w:r>
      <w:r w:rsidRPr="0026690E">
        <w:rPr>
          <w:rFonts w:ascii="Calibri" w:hAnsi="Calibri" w:cs="Calibri"/>
          <w:spacing w:val="-3"/>
          <w:sz w:val="24"/>
          <w:szCs w:val="24"/>
        </w:rPr>
        <w:t xml:space="preserve"> </w:t>
      </w:r>
      <w:r w:rsidRPr="0026690E">
        <w:rPr>
          <w:rFonts w:ascii="Calibri" w:hAnsi="Calibri" w:cs="Calibri"/>
          <w:sz w:val="24"/>
          <w:szCs w:val="24"/>
        </w:rPr>
        <w:t>Human</w:t>
      </w:r>
      <w:r w:rsidRPr="0026690E">
        <w:rPr>
          <w:rFonts w:ascii="Calibri" w:hAnsi="Calibri" w:cs="Calibri"/>
          <w:spacing w:val="-2"/>
          <w:sz w:val="24"/>
          <w:szCs w:val="24"/>
        </w:rPr>
        <w:t xml:space="preserve"> </w:t>
      </w:r>
      <w:r w:rsidRPr="0026690E">
        <w:rPr>
          <w:rFonts w:ascii="Calibri" w:hAnsi="Calibri" w:cs="Calibri"/>
          <w:sz w:val="24"/>
          <w:szCs w:val="24"/>
        </w:rPr>
        <w:t>Rights</w:t>
      </w:r>
      <w:r w:rsidRPr="0026690E">
        <w:rPr>
          <w:rFonts w:ascii="Calibri" w:hAnsi="Calibri" w:cs="Calibri"/>
          <w:spacing w:val="-2"/>
          <w:sz w:val="24"/>
          <w:szCs w:val="24"/>
        </w:rPr>
        <w:t xml:space="preserve"> </w:t>
      </w:r>
      <w:r w:rsidRPr="0026690E">
        <w:rPr>
          <w:rFonts w:ascii="Calibri" w:hAnsi="Calibri" w:cs="Calibri"/>
          <w:sz w:val="24"/>
          <w:szCs w:val="24"/>
        </w:rPr>
        <w:t>Act,</w:t>
      </w:r>
      <w:r w:rsidRPr="0026690E">
        <w:rPr>
          <w:rFonts w:ascii="Calibri" w:hAnsi="Calibri" w:cs="Calibri"/>
          <w:spacing w:val="-59"/>
          <w:sz w:val="24"/>
          <w:szCs w:val="24"/>
        </w:rPr>
        <w:t xml:space="preserve"> </w:t>
      </w:r>
      <w:r w:rsidRPr="0026690E">
        <w:rPr>
          <w:rFonts w:ascii="Calibri" w:hAnsi="Calibri" w:cs="Calibri"/>
          <w:sz w:val="24"/>
          <w:szCs w:val="24"/>
        </w:rPr>
        <w:t>should</w:t>
      </w:r>
      <w:r w:rsidRPr="0026690E">
        <w:rPr>
          <w:rFonts w:ascii="Calibri" w:hAnsi="Calibri" w:cs="Calibri"/>
          <w:spacing w:val="-1"/>
          <w:sz w:val="24"/>
          <w:szCs w:val="24"/>
        </w:rPr>
        <w:t xml:space="preserve"> </w:t>
      </w:r>
      <w:r w:rsidRPr="0026690E">
        <w:rPr>
          <w:rFonts w:ascii="Calibri" w:hAnsi="Calibri" w:cs="Calibri"/>
          <w:sz w:val="24"/>
          <w:szCs w:val="24"/>
        </w:rPr>
        <w:t>be available,</w:t>
      </w:r>
      <w:r w:rsidRPr="0026690E">
        <w:rPr>
          <w:rFonts w:ascii="Calibri" w:hAnsi="Calibri" w:cs="Calibri"/>
          <w:spacing w:val="-1"/>
          <w:sz w:val="24"/>
          <w:szCs w:val="24"/>
        </w:rPr>
        <w:t xml:space="preserve"> </w:t>
      </w:r>
      <w:r w:rsidRPr="0026690E">
        <w:rPr>
          <w:rFonts w:ascii="Calibri" w:hAnsi="Calibri" w:cs="Calibri"/>
          <w:sz w:val="24"/>
          <w:szCs w:val="24"/>
        </w:rPr>
        <w:t>fully,</w:t>
      </w:r>
      <w:r w:rsidRPr="0026690E">
        <w:rPr>
          <w:rFonts w:ascii="Calibri" w:hAnsi="Calibri" w:cs="Calibri"/>
          <w:spacing w:val="-1"/>
          <w:sz w:val="24"/>
          <w:szCs w:val="24"/>
        </w:rPr>
        <w:t xml:space="preserve"> </w:t>
      </w:r>
      <w:r w:rsidRPr="0026690E">
        <w:rPr>
          <w:rFonts w:ascii="Calibri" w:hAnsi="Calibri" w:cs="Calibri"/>
          <w:sz w:val="24"/>
          <w:szCs w:val="24"/>
        </w:rPr>
        <w:t>to disabled people.</w:t>
      </w:r>
    </w:p>
    <w:p w14:paraId="1D9AC367" w14:textId="77777777" w:rsidR="00F248FA" w:rsidRPr="004A3FCC" w:rsidRDefault="00BA3978" w:rsidP="00C8784F">
      <w:pPr>
        <w:pStyle w:val="Heading3"/>
      </w:pPr>
      <w:bookmarkStart w:id="36" w:name="_Toc109057827"/>
      <w:bookmarkStart w:id="37" w:name="_Toc109058089"/>
      <w:r w:rsidRPr="004A3FCC">
        <w:t>The</w:t>
      </w:r>
      <w:r w:rsidRPr="004A3FCC">
        <w:rPr>
          <w:spacing w:val="-1"/>
        </w:rPr>
        <w:t xml:space="preserve"> </w:t>
      </w:r>
      <w:r w:rsidRPr="004A3FCC">
        <w:t>Equality</w:t>
      </w:r>
      <w:r w:rsidRPr="004A3FCC">
        <w:rPr>
          <w:spacing w:val="-4"/>
        </w:rPr>
        <w:t xml:space="preserve"> </w:t>
      </w:r>
      <w:r w:rsidRPr="004A3FCC">
        <w:t>and Human Rights</w:t>
      </w:r>
      <w:r w:rsidRPr="004A3FCC">
        <w:rPr>
          <w:spacing w:val="-2"/>
        </w:rPr>
        <w:t xml:space="preserve"> </w:t>
      </w:r>
      <w:r w:rsidRPr="004A3FCC">
        <w:t>Commission</w:t>
      </w:r>
      <w:bookmarkEnd w:id="36"/>
      <w:bookmarkEnd w:id="37"/>
    </w:p>
    <w:p w14:paraId="1D9AC369" w14:textId="4BD099DB" w:rsidR="00F248FA" w:rsidRPr="0026690E" w:rsidRDefault="00BA3978" w:rsidP="00C8784F">
      <w:pPr>
        <w:pStyle w:val="BodyText"/>
        <w:widowControl/>
        <w:spacing w:after="240" w:line="278" w:lineRule="auto"/>
        <w:ind w:left="102" w:right="117"/>
        <w:rPr>
          <w:rFonts w:ascii="Calibri" w:hAnsi="Calibri" w:cs="Calibri"/>
          <w:sz w:val="24"/>
          <w:szCs w:val="24"/>
        </w:rPr>
      </w:pPr>
      <w:r w:rsidRPr="0026690E">
        <w:rPr>
          <w:rFonts w:ascii="Calibri" w:hAnsi="Calibri" w:cs="Calibri"/>
          <w:sz w:val="24"/>
          <w:szCs w:val="24"/>
        </w:rPr>
        <w:t>The Equality and Human Rights Commission is the regulatory body responsible for enforcing</w:t>
      </w:r>
      <w:r w:rsidRPr="0026690E">
        <w:rPr>
          <w:rFonts w:ascii="Calibri" w:hAnsi="Calibri" w:cs="Calibri"/>
          <w:spacing w:val="-59"/>
          <w:sz w:val="24"/>
          <w:szCs w:val="24"/>
        </w:rPr>
        <w:t xml:space="preserve"> </w:t>
      </w:r>
      <w:r w:rsidRPr="0026690E">
        <w:rPr>
          <w:rFonts w:ascii="Calibri" w:hAnsi="Calibri" w:cs="Calibri"/>
          <w:sz w:val="24"/>
          <w:szCs w:val="24"/>
        </w:rPr>
        <w:t>the</w:t>
      </w:r>
      <w:r w:rsidRPr="0026690E">
        <w:rPr>
          <w:rFonts w:ascii="Calibri" w:hAnsi="Calibri" w:cs="Calibri"/>
          <w:spacing w:val="-1"/>
          <w:sz w:val="24"/>
          <w:szCs w:val="24"/>
        </w:rPr>
        <w:t xml:space="preserve"> </w:t>
      </w:r>
      <w:r w:rsidRPr="0026690E">
        <w:rPr>
          <w:rFonts w:ascii="Calibri" w:hAnsi="Calibri" w:cs="Calibri"/>
          <w:sz w:val="24"/>
          <w:szCs w:val="24"/>
        </w:rPr>
        <w:t>Equality</w:t>
      </w:r>
      <w:r w:rsidRPr="0026690E">
        <w:rPr>
          <w:rFonts w:ascii="Calibri" w:hAnsi="Calibri" w:cs="Calibri"/>
          <w:spacing w:val="-2"/>
          <w:sz w:val="24"/>
          <w:szCs w:val="24"/>
        </w:rPr>
        <w:t xml:space="preserve"> </w:t>
      </w:r>
      <w:r w:rsidRPr="0026690E">
        <w:rPr>
          <w:rFonts w:ascii="Calibri" w:hAnsi="Calibri" w:cs="Calibri"/>
          <w:sz w:val="24"/>
          <w:szCs w:val="24"/>
        </w:rPr>
        <w:t>Act</w:t>
      </w:r>
      <w:r w:rsidRPr="0026690E">
        <w:rPr>
          <w:rFonts w:ascii="Calibri" w:hAnsi="Calibri" w:cs="Calibri"/>
          <w:spacing w:val="-1"/>
          <w:sz w:val="24"/>
          <w:szCs w:val="24"/>
        </w:rPr>
        <w:t xml:space="preserve"> </w:t>
      </w:r>
      <w:r w:rsidRPr="0026690E">
        <w:rPr>
          <w:rFonts w:ascii="Calibri" w:hAnsi="Calibri" w:cs="Calibri"/>
          <w:sz w:val="24"/>
          <w:szCs w:val="24"/>
        </w:rPr>
        <w:t>2010.</w:t>
      </w:r>
    </w:p>
    <w:p w14:paraId="48B1FF79" w14:textId="09447A24" w:rsidR="001C68B9" w:rsidRPr="0026690E" w:rsidRDefault="001C68B9" w:rsidP="00C8784F">
      <w:pPr>
        <w:pStyle w:val="BodyText"/>
        <w:widowControl/>
        <w:spacing w:after="240" w:line="276" w:lineRule="auto"/>
        <w:ind w:left="102"/>
        <w:rPr>
          <w:rFonts w:ascii="Calibri" w:hAnsi="Calibri" w:cs="Calibri"/>
          <w:sz w:val="24"/>
          <w:szCs w:val="24"/>
        </w:rPr>
      </w:pPr>
      <w:r w:rsidRPr="0026690E">
        <w:rPr>
          <w:rFonts w:ascii="Calibri" w:hAnsi="Calibri" w:cs="Calibri"/>
          <w:sz w:val="24"/>
          <w:szCs w:val="24"/>
        </w:rPr>
        <w:t>To</w:t>
      </w:r>
      <w:r w:rsidRPr="0026690E">
        <w:rPr>
          <w:rFonts w:ascii="Calibri" w:hAnsi="Calibri" w:cs="Calibri"/>
          <w:spacing w:val="-6"/>
          <w:sz w:val="24"/>
          <w:szCs w:val="24"/>
        </w:rPr>
        <w:t xml:space="preserve"> </w:t>
      </w:r>
      <w:r w:rsidRPr="0026690E">
        <w:rPr>
          <w:rFonts w:ascii="Calibri" w:hAnsi="Calibri" w:cs="Calibri"/>
          <w:sz w:val="24"/>
          <w:szCs w:val="24"/>
        </w:rPr>
        <w:t>find</w:t>
      </w:r>
      <w:r w:rsidRPr="0026690E">
        <w:rPr>
          <w:rFonts w:ascii="Calibri" w:hAnsi="Calibri" w:cs="Calibri"/>
          <w:spacing w:val="-1"/>
          <w:sz w:val="24"/>
          <w:szCs w:val="24"/>
        </w:rPr>
        <w:t xml:space="preserve"> </w:t>
      </w:r>
      <w:r w:rsidRPr="0026690E">
        <w:rPr>
          <w:rFonts w:ascii="Calibri" w:hAnsi="Calibri" w:cs="Calibri"/>
          <w:sz w:val="24"/>
          <w:szCs w:val="24"/>
        </w:rPr>
        <w:t>out</w:t>
      </w:r>
      <w:r w:rsidRPr="0026690E">
        <w:rPr>
          <w:rFonts w:ascii="Calibri" w:hAnsi="Calibri" w:cs="Calibri"/>
          <w:spacing w:val="-3"/>
          <w:sz w:val="24"/>
          <w:szCs w:val="24"/>
        </w:rPr>
        <w:t xml:space="preserve"> more </w:t>
      </w:r>
      <w:r w:rsidRPr="0026690E">
        <w:rPr>
          <w:rFonts w:ascii="Calibri" w:hAnsi="Calibri" w:cs="Calibri"/>
          <w:sz w:val="24"/>
          <w:szCs w:val="24"/>
        </w:rPr>
        <w:t>about</w:t>
      </w:r>
      <w:r w:rsidRPr="0026690E">
        <w:rPr>
          <w:rFonts w:ascii="Calibri" w:hAnsi="Calibri" w:cs="Calibri"/>
          <w:spacing w:val="-3"/>
          <w:sz w:val="24"/>
          <w:szCs w:val="24"/>
        </w:rPr>
        <w:t xml:space="preserve"> </w:t>
      </w:r>
      <w:r w:rsidRPr="0026690E">
        <w:rPr>
          <w:rFonts w:ascii="Calibri" w:hAnsi="Calibri" w:cs="Calibri"/>
          <w:sz w:val="24"/>
          <w:szCs w:val="24"/>
        </w:rPr>
        <w:t>any of the above</w:t>
      </w:r>
      <w:r w:rsidRPr="0026690E">
        <w:rPr>
          <w:rFonts w:ascii="Calibri" w:hAnsi="Calibri" w:cs="Calibri"/>
          <w:spacing w:val="-2"/>
          <w:sz w:val="24"/>
          <w:szCs w:val="24"/>
        </w:rPr>
        <w:t xml:space="preserve"> </w:t>
      </w:r>
      <w:r w:rsidRPr="0026690E">
        <w:rPr>
          <w:rFonts w:ascii="Calibri" w:hAnsi="Calibri" w:cs="Calibri"/>
          <w:sz w:val="24"/>
          <w:szCs w:val="24"/>
        </w:rPr>
        <w:t>please</w:t>
      </w:r>
      <w:r w:rsidRPr="0026690E">
        <w:rPr>
          <w:rFonts w:ascii="Calibri" w:hAnsi="Calibri" w:cs="Calibri"/>
          <w:spacing w:val="-1"/>
          <w:sz w:val="24"/>
          <w:szCs w:val="24"/>
        </w:rPr>
        <w:t xml:space="preserve"> </w:t>
      </w:r>
      <w:r w:rsidRPr="0026690E">
        <w:rPr>
          <w:rFonts w:ascii="Calibri" w:hAnsi="Calibri" w:cs="Calibri"/>
          <w:sz w:val="24"/>
          <w:szCs w:val="24"/>
        </w:rPr>
        <w:t xml:space="preserve">visit </w:t>
      </w:r>
      <w:hyperlink r:id="rId19">
        <w:r w:rsidRPr="0026690E">
          <w:rPr>
            <w:rFonts w:ascii="Calibri" w:hAnsi="Calibri" w:cs="Calibri"/>
            <w:sz w:val="24"/>
            <w:szCs w:val="24"/>
            <w:u w:val="single"/>
          </w:rPr>
          <w:t>http://www.equalityhumanrights.com</w:t>
        </w:r>
      </w:hyperlink>
    </w:p>
    <w:sectPr w:rsidR="001C68B9" w:rsidRPr="0026690E" w:rsidSect="00144AC3">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CC2E7" w14:textId="77777777" w:rsidR="00B62CC6" w:rsidRDefault="00B62CC6" w:rsidP="00A32C4C">
      <w:r>
        <w:separator/>
      </w:r>
    </w:p>
  </w:endnote>
  <w:endnote w:type="continuationSeparator" w:id="0">
    <w:p w14:paraId="00EC0571" w14:textId="77777777" w:rsidR="00B62CC6" w:rsidRDefault="00B62CC6" w:rsidP="00A32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7356769"/>
      <w:docPartObj>
        <w:docPartGallery w:val="Page Numbers (Bottom of Page)"/>
        <w:docPartUnique/>
      </w:docPartObj>
    </w:sdtPr>
    <w:sdtEndPr>
      <w:rPr>
        <w:noProof/>
      </w:rPr>
    </w:sdtEndPr>
    <w:sdtContent>
      <w:p w14:paraId="616EBDAD" w14:textId="5EA4A9A2" w:rsidR="00A32C4C" w:rsidRDefault="001F7D07" w:rsidP="00C8784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79563" w14:textId="77777777" w:rsidR="00B62CC6" w:rsidRDefault="00B62CC6" w:rsidP="00A32C4C">
      <w:r>
        <w:separator/>
      </w:r>
    </w:p>
  </w:footnote>
  <w:footnote w:type="continuationSeparator" w:id="0">
    <w:p w14:paraId="459D6A01" w14:textId="77777777" w:rsidR="00B62CC6" w:rsidRDefault="00B62CC6" w:rsidP="00A32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3770"/>
    <w:multiLevelType w:val="hybridMultilevel"/>
    <w:tmpl w:val="0108E57E"/>
    <w:lvl w:ilvl="0" w:tplc="B72EF558">
      <w:numFmt w:val="bullet"/>
      <w:lvlText w:val=""/>
      <w:lvlJc w:val="left"/>
      <w:pPr>
        <w:ind w:left="820" w:hanging="360"/>
      </w:pPr>
      <w:rPr>
        <w:rFonts w:ascii="Symbol" w:eastAsia="Symbol" w:hAnsi="Symbol" w:cs="Symbol" w:hint="default"/>
        <w:w w:val="100"/>
        <w:sz w:val="22"/>
        <w:szCs w:val="22"/>
        <w:lang w:val="en-GB" w:eastAsia="en-US" w:bidi="ar-SA"/>
      </w:rPr>
    </w:lvl>
    <w:lvl w:ilvl="1" w:tplc="C1B01AE2">
      <w:numFmt w:val="bullet"/>
      <w:lvlText w:val="•"/>
      <w:lvlJc w:val="left"/>
      <w:pPr>
        <w:ind w:left="1662" w:hanging="360"/>
      </w:pPr>
      <w:rPr>
        <w:rFonts w:hint="default"/>
        <w:lang w:val="en-GB" w:eastAsia="en-US" w:bidi="ar-SA"/>
      </w:rPr>
    </w:lvl>
    <w:lvl w:ilvl="2" w:tplc="9FAE6176">
      <w:numFmt w:val="bullet"/>
      <w:lvlText w:val="•"/>
      <w:lvlJc w:val="left"/>
      <w:pPr>
        <w:ind w:left="2505" w:hanging="360"/>
      </w:pPr>
      <w:rPr>
        <w:rFonts w:hint="default"/>
        <w:lang w:val="en-GB" w:eastAsia="en-US" w:bidi="ar-SA"/>
      </w:rPr>
    </w:lvl>
    <w:lvl w:ilvl="3" w:tplc="634CF228">
      <w:numFmt w:val="bullet"/>
      <w:lvlText w:val="•"/>
      <w:lvlJc w:val="left"/>
      <w:pPr>
        <w:ind w:left="3347" w:hanging="360"/>
      </w:pPr>
      <w:rPr>
        <w:rFonts w:hint="default"/>
        <w:lang w:val="en-GB" w:eastAsia="en-US" w:bidi="ar-SA"/>
      </w:rPr>
    </w:lvl>
    <w:lvl w:ilvl="4" w:tplc="6D1A01E2">
      <w:numFmt w:val="bullet"/>
      <w:lvlText w:val="•"/>
      <w:lvlJc w:val="left"/>
      <w:pPr>
        <w:ind w:left="4190" w:hanging="360"/>
      </w:pPr>
      <w:rPr>
        <w:rFonts w:hint="default"/>
        <w:lang w:val="en-GB" w:eastAsia="en-US" w:bidi="ar-SA"/>
      </w:rPr>
    </w:lvl>
    <w:lvl w:ilvl="5" w:tplc="7902B5EE">
      <w:numFmt w:val="bullet"/>
      <w:lvlText w:val="•"/>
      <w:lvlJc w:val="left"/>
      <w:pPr>
        <w:ind w:left="5033" w:hanging="360"/>
      </w:pPr>
      <w:rPr>
        <w:rFonts w:hint="default"/>
        <w:lang w:val="en-GB" w:eastAsia="en-US" w:bidi="ar-SA"/>
      </w:rPr>
    </w:lvl>
    <w:lvl w:ilvl="6" w:tplc="1A1E6138">
      <w:numFmt w:val="bullet"/>
      <w:lvlText w:val="•"/>
      <w:lvlJc w:val="left"/>
      <w:pPr>
        <w:ind w:left="5875" w:hanging="360"/>
      </w:pPr>
      <w:rPr>
        <w:rFonts w:hint="default"/>
        <w:lang w:val="en-GB" w:eastAsia="en-US" w:bidi="ar-SA"/>
      </w:rPr>
    </w:lvl>
    <w:lvl w:ilvl="7" w:tplc="0EA4E994">
      <w:numFmt w:val="bullet"/>
      <w:lvlText w:val="•"/>
      <w:lvlJc w:val="left"/>
      <w:pPr>
        <w:ind w:left="6718" w:hanging="360"/>
      </w:pPr>
      <w:rPr>
        <w:rFonts w:hint="default"/>
        <w:lang w:val="en-GB" w:eastAsia="en-US" w:bidi="ar-SA"/>
      </w:rPr>
    </w:lvl>
    <w:lvl w:ilvl="8" w:tplc="6778FE66">
      <w:numFmt w:val="bullet"/>
      <w:lvlText w:val="•"/>
      <w:lvlJc w:val="left"/>
      <w:pPr>
        <w:ind w:left="7561" w:hanging="360"/>
      </w:pPr>
      <w:rPr>
        <w:rFonts w:hint="default"/>
        <w:lang w:val="en-GB" w:eastAsia="en-US" w:bidi="ar-SA"/>
      </w:rPr>
    </w:lvl>
  </w:abstractNum>
  <w:abstractNum w:abstractNumId="1" w15:restartNumberingAfterBreak="0">
    <w:nsid w:val="086C35BC"/>
    <w:multiLevelType w:val="multilevel"/>
    <w:tmpl w:val="DEE8F6FA"/>
    <w:lvl w:ilvl="0">
      <w:start w:val="1"/>
      <w:numFmt w:val="decimal"/>
      <w:lvlText w:val="%1."/>
      <w:lvlJc w:val="left"/>
      <w:pPr>
        <w:ind w:left="360" w:hanging="360"/>
      </w:pPr>
      <w:rPr>
        <w:rFonts w:hint="default"/>
        <w:b/>
        <w:sz w:val="28"/>
        <w:szCs w:val="28"/>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4F6822"/>
    <w:multiLevelType w:val="hybridMultilevel"/>
    <w:tmpl w:val="69542492"/>
    <w:lvl w:ilvl="0" w:tplc="62DAD4E8">
      <w:start w:val="1"/>
      <w:numFmt w:val="lowerLetter"/>
      <w:lvlText w:val="%1)"/>
      <w:lvlJc w:val="left"/>
      <w:pPr>
        <w:ind w:left="820" w:hanging="360"/>
      </w:pPr>
      <w:rPr>
        <w:rFonts w:ascii="Arial" w:eastAsia="Arial" w:hAnsi="Arial" w:cs="Arial" w:hint="default"/>
        <w:spacing w:val="-1"/>
        <w:w w:val="100"/>
        <w:sz w:val="22"/>
        <w:szCs w:val="22"/>
        <w:lang w:val="en-GB" w:eastAsia="en-US" w:bidi="ar-SA"/>
      </w:rPr>
    </w:lvl>
    <w:lvl w:ilvl="1" w:tplc="43625AF4">
      <w:numFmt w:val="bullet"/>
      <w:lvlText w:val="•"/>
      <w:lvlJc w:val="left"/>
      <w:pPr>
        <w:ind w:left="1662" w:hanging="360"/>
      </w:pPr>
      <w:rPr>
        <w:rFonts w:hint="default"/>
        <w:lang w:val="en-GB" w:eastAsia="en-US" w:bidi="ar-SA"/>
      </w:rPr>
    </w:lvl>
    <w:lvl w:ilvl="2" w:tplc="CA92C368">
      <w:numFmt w:val="bullet"/>
      <w:lvlText w:val="•"/>
      <w:lvlJc w:val="left"/>
      <w:pPr>
        <w:ind w:left="2505" w:hanging="360"/>
      </w:pPr>
      <w:rPr>
        <w:rFonts w:hint="default"/>
        <w:lang w:val="en-GB" w:eastAsia="en-US" w:bidi="ar-SA"/>
      </w:rPr>
    </w:lvl>
    <w:lvl w:ilvl="3" w:tplc="288A82D6">
      <w:numFmt w:val="bullet"/>
      <w:lvlText w:val="•"/>
      <w:lvlJc w:val="left"/>
      <w:pPr>
        <w:ind w:left="3347" w:hanging="360"/>
      </w:pPr>
      <w:rPr>
        <w:rFonts w:hint="default"/>
        <w:lang w:val="en-GB" w:eastAsia="en-US" w:bidi="ar-SA"/>
      </w:rPr>
    </w:lvl>
    <w:lvl w:ilvl="4" w:tplc="ED5A499A">
      <w:numFmt w:val="bullet"/>
      <w:lvlText w:val="•"/>
      <w:lvlJc w:val="left"/>
      <w:pPr>
        <w:ind w:left="4190" w:hanging="360"/>
      </w:pPr>
      <w:rPr>
        <w:rFonts w:hint="default"/>
        <w:lang w:val="en-GB" w:eastAsia="en-US" w:bidi="ar-SA"/>
      </w:rPr>
    </w:lvl>
    <w:lvl w:ilvl="5" w:tplc="07882D3E">
      <w:numFmt w:val="bullet"/>
      <w:lvlText w:val="•"/>
      <w:lvlJc w:val="left"/>
      <w:pPr>
        <w:ind w:left="5033" w:hanging="360"/>
      </w:pPr>
      <w:rPr>
        <w:rFonts w:hint="default"/>
        <w:lang w:val="en-GB" w:eastAsia="en-US" w:bidi="ar-SA"/>
      </w:rPr>
    </w:lvl>
    <w:lvl w:ilvl="6" w:tplc="FA3E9E4E">
      <w:numFmt w:val="bullet"/>
      <w:lvlText w:val="•"/>
      <w:lvlJc w:val="left"/>
      <w:pPr>
        <w:ind w:left="5875" w:hanging="360"/>
      </w:pPr>
      <w:rPr>
        <w:rFonts w:hint="default"/>
        <w:lang w:val="en-GB" w:eastAsia="en-US" w:bidi="ar-SA"/>
      </w:rPr>
    </w:lvl>
    <w:lvl w:ilvl="7" w:tplc="7CC2AF6C">
      <w:numFmt w:val="bullet"/>
      <w:lvlText w:val="•"/>
      <w:lvlJc w:val="left"/>
      <w:pPr>
        <w:ind w:left="6718" w:hanging="360"/>
      </w:pPr>
      <w:rPr>
        <w:rFonts w:hint="default"/>
        <w:lang w:val="en-GB" w:eastAsia="en-US" w:bidi="ar-SA"/>
      </w:rPr>
    </w:lvl>
    <w:lvl w:ilvl="8" w:tplc="34CE1F9A">
      <w:numFmt w:val="bullet"/>
      <w:lvlText w:val="•"/>
      <w:lvlJc w:val="left"/>
      <w:pPr>
        <w:ind w:left="7561" w:hanging="360"/>
      </w:pPr>
      <w:rPr>
        <w:rFonts w:hint="default"/>
        <w:lang w:val="en-GB" w:eastAsia="en-US" w:bidi="ar-SA"/>
      </w:rPr>
    </w:lvl>
  </w:abstractNum>
  <w:abstractNum w:abstractNumId="3" w15:restartNumberingAfterBreak="0">
    <w:nsid w:val="13776D4E"/>
    <w:multiLevelType w:val="hybridMultilevel"/>
    <w:tmpl w:val="0FFA5780"/>
    <w:lvl w:ilvl="0" w:tplc="AE5C8BB6">
      <w:start w:val="6"/>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632C67"/>
    <w:multiLevelType w:val="hybridMultilevel"/>
    <w:tmpl w:val="233E7E76"/>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19DA6EB5"/>
    <w:multiLevelType w:val="multilevel"/>
    <w:tmpl w:val="B9048048"/>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Courier New" w:hAnsi="Courier New" w:hint="default"/>
      </w:rPr>
    </w:lvl>
  </w:abstractNum>
  <w:abstractNum w:abstractNumId="6" w15:restartNumberingAfterBreak="0">
    <w:nsid w:val="23F40BF8"/>
    <w:multiLevelType w:val="hybridMultilevel"/>
    <w:tmpl w:val="944A70E8"/>
    <w:lvl w:ilvl="0" w:tplc="3320A4AE">
      <w:start w:val="1"/>
      <w:numFmt w:val="bullet"/>
      <w:lvlText w:val=""/>
      <w:lvlJc w:val="left"/>
      <w:pPr>
        <w:ind w:left="720" w:hanging="360"/>
      </w:pPr>
      <w:rPr>
        <w:rFonts w:ascii="Symbol" w:hAnsi="Symbol" w:hint="default"/>
      </w:rPr>
    </w:lvl>
    <w:lvl w:ilvl="1" w:tplc="FF506514">
      <w:start w:val="1"/>
      <w:numFmt w:val="bullet"/>
      <w:lvlText w:val=""/>
      <w:lvlJc w:val="left"/>
      <w:pPr>
        <w:ind w:left="1440" w:hanging="360"/>
      </w:pPr>
      <w:rPr>
        <w:rFonts w:ascii="Symbol" w:hAnsi="Symbol" w:hint="default"/>
      </w:rPr>
    </w:lvl>
    <w:lvl w:ilvl="2" w:tplc="344A8564">
      <w:start w:val="1"/>
      <w:numFmt w:val="bullet"/>
      <w:lvlText w:val="o"/>
      <w:lvlJc w:val="left"/>
      <w:pPr>
        <w:ind w:left="2160" w:hanging="360"/>
      </w:pPr>
      <w:rPr>
        <w:rFonts w:ascii="Courier New" w:hAnsi="Courier New" w:hint="default"/>
      </w:rPr>
    </w:lvl>
    <w:lvl w:ilvl="3" w:tplc="344A8564">
      <w:start w:val="1"/>
      <w:numFmt w:val="bullet"/>
      <w:lvlText w:val="o"/>
      <w:lvlJc w:val="left"/>
      <w:pPr>
        <w:ind w:left="2880" w:hanging="360"/>
      </w:pPr>
      <w:rPr>
        <w:rFonts w:ascii="Courier New" w:hAnsi="Courier New" w:hint="default"/>
      </w:rPr>
    </w:lvl>
    <w:lvl w:ilvl="4" w:tplc="611E44A2">
      <w:start w:val="1"/>
      <w:numFmt w:val="bullet"/>
      <w:lvlText w:val="o"/>
      <w:lvlJc w:val="left"/>
      <w:pPr>
        <w:ind w:left="3600" w:hanging="360"/>
      </w:pPr>
      <w:rPr>
        <w:rFonts w:ascii="Courier New" w:hAnsi="Courier New" w:hint="default"/>
      </w:rPr>
    </w:lvl>
    <w:lvl w:ilvl="5" w:tplc="83281188">
      <w:start w:val="1"/>
      <w:numFmt w:val="bullet"/>
      <w:lvlText w:val=""/>
      <w:lvlJc w:val="left"/>
      <w:pPr>
        <w:ind w:left="4320" w:hanging="360"/>
      </w:pPr>
      <w:rPr>
        <w:rFonts w:ascii="Wingdings" w:hAnsi="Wingdings" w:hint="default"/>
      </w:rPr>
    </w:lvl>
    <w:lvl w:ilvl="6" w:tplc="FD7AE240">
      <w:start w:val="1"/>
      <w:numFmt w:val="bullet"/>
      <w:lvlText w:val=""/>
      <w:lvlJc w:val="left"/>
      <w:pPr>
        <w:ind w:left="5040" w:hanging="360"/>
      </w:pPr>
      <w:rPr>
        <w:rFonts w:ascii="Symbol" w:hAnsi="Symbol" w:hint="default"/>
      </w:rPr>
    </w:lvl>
    <w:lvl w:ilvl="7" w:tplc="488A4BCA">
      <w:start w:val="1"/>
      <w:numFmt w:val="bullet"/>
      <w:lvlText w:val="o"/>
      <w:lvlJc w:val="left"/>
      <w:pPr>
        <w:ind w:left="5760" w:hanging="360"/>
      </w:pPr>
      <w:rPr>
        <w:rFonts w:ascii="Courier New" w:hAnsi="Courier New" w:hint="default"/>
      </w:rPr>
    </w:lvl>
    <w:lvl w:ilvl="8" w:tplc="F7FAEEC0">
      <w:start w:val="1"/>
      <w:numFmt w:val="bullet"/>
      <w:lvlText w:val=""/>
      <w:lvlJc w:val="left"/>
      <w:pPr>
        <w:ind w:left="6480" w:hanging="360"/>
      </w:pPr>
      <w:rPr>
        <w:rFonts w:ascii="Wingdings" w:hAnsi="Wingdings" w:hint="default"/>
      </w:rPr>
    </w:lvl>
  </w:abstractNum>
  <w:abstractNum w:abstractNumId="7" w15:restartNumberingAfterBreak="0">
    <w:nsid w:val="2BCD007B"/>
    <w:multiLevelType w:val="hybridMultilevel"/>
    <w:tmpl w:val="42BA44DE"/>
    <w:lvl w:ilvl="0" w:tplc="84B486FE">
      <w:start w:val="1"/>
      <w:numFmt w:val="bullet"/>
      <w:lvlText w:val=""/>
      <w:lvlJc w:val="left"/>
      <w:pPr>
        <w:ind w:left="720" w:hanging="360"/>
      </w:pPr>
      <w:rPr>
        <w:rFonts w:ascii="Symbol" w:hAnsi="Symbol" w:hint="default"/>
      </w:rPr>
    </w:lvl>
    <w:lvl w:ilvl="1" w:tplc="5712C14A">
      <w:start w:val="1"/>
      <w:numFmt w:val="bullet"/>
      <w:lvlText w:val="o"/>
      <w:lvlJc w:val="left"/>
      <w:pPr>
        <w:ind w:left="1440" w:hanging="360"/>
      </w:pPr>
      <w:rPr>
        <w:rFonts w:ascii="Courier New" w:hAnsi="Courier New" w:hint="default"/>
      </w:rPr>
    </w:lvl>
    <w:lvl w:ilvl="2" w:tplc="AB5A49BA">
      <w:start w:val="1"/>
      <w:numFmt w:val="bullet"/>
      <w:lvlText w:val=""/>
      <w:lvlJc w:val="left"/>
      <w:pPr>
        <w:ind w:left="2160" w:hanging="360"/>
      </w:pPr>
      <w:rPr>
        <w:rFonts w:ascii="Wingdings" w:hAnsi="Wingdings" w:hint="default"/>
      </w:rPr>
    </w:lvl>
    <w:lvl w:ilvl="3" w:tplc="B85E7F98">
      <w:start w:val="1"/>
      <w:numFmt w:val="bullet"/>
      <w:lvlText w:val=""/>
      <w:lvlJc w:val="left"/>
      <w:pPr>
        <w:ind w:left="2880" w:hanging="360"/>
      </w:pPr>
      <w:rPr>
        <w:rFonts w:ascii="Symbol" w:hAnsi="Symbol" w:hint="default"/>
      </w:rPr>
    </w:lvl>
    <w:lvl w:ilvl="4" w:tplc="54164826">
      <w:start w:val="1"/>
      <w:numFmt w:val="bullet"/>
      <w:lvlText w:val="o"/>
      <w:lvlJc w:val="left"/>
      <w:pPr>
        <w:ind w:left="3600" w:hanging="360"/>
      </w:pPr>
      <w:rPr>
        <w:rFonts w:ascii="Courier New" w:hAnsi="Courier New" w:hint="default"/>
      </w:rPr>
    </w:lvl>
    <w:lvl w:ilvl="5" w:tplc="60FC2640">
      <w:start w:val="1"/>
      <w:numFmt w:val="bullet"/>
      <w:lvlText w:val=""/>
      <w:lvlJc w:val="left"/>
      <w:pPr>
        <w:ind w:left="4320" w:hanging="360"/>
      </w:pPr>
      <w:rPr>
        <w:rFonts w:ascii="Wingdings" w:hAnsi="Wingdings" w:hint="default"/>
      </w:rPr>
    </w:lvl>
    <w:lvl w:ilvl="6" w:tplc="CC14BB6E">
      <w:start w:val="1"/>
      <w:numFmt w:val="bullet"/>
      <w:lvlText w:val=""/>
      <w:lvlJc w:val="left"/>
      <w:pPr>
        <w:ind w:left="5040" w:hanging="360"/>
      </w:pPr>
      <w:rPr>
        <w:rFonts w:ascii="Symbol" w:hAnsi="Symbol" w:hint="default"/>
      </w:rPr>
    </w:lvl>
    <w:lvl w:ilvl="7" w:tplc="F312AEA4">
      <w:start w:val="1"/>
      <w:numFmt w:val="bullet"/>
      <w:lvlText w:val="o"/>
      <w:lvlJc w:val="left"/>
      <w:pPr>
        <w:ind w:left="5760" w:hanging="360"/>
      </w:pPr>
      <w:rPr>
        <w:rFonts w:ascii="Courier New" w:hAnsi="Courier New" w:hint="default"/>
      </w:rPr>
    </w:lvl>
    <w:lvl w:ilvl="8" w:tplc="7B0AA2BC">
      <w:start w:val="1"/>
      <w:numFmt w:val="bullet"/>
      <w:lvlText w:val=""/>
      <w:lvlJc w:val="left"/>
      <w:pPr>
        <w:ind w:left="6480" w:hanging="360"/>
      </w:pPr>
      <w:rPr>
        <w:rFonts w:ascii="Wingdings" w:hAnsi="Wingdings" w:hint="default"/>
      </w:rPr>
    </w:lvl>
  </w:abstractNum>
  <w:abstractNum w:abstractNumId="8" w15:restartNumberingAfterBreak="0">
    <w:nsid w:val="2CF03F43"/>
    <w:multiLevelType w:val="multilevel"/>
    <w:tmpl w:val="DEE8F6FA"/>
    <w:lvl w:ilvl="0">
      <w:start w:val="1"/>
      <w:numFmt w:val="decimal"/>
      <w:lvlText w:val="%1."/>
      <w:lvlJc w:val="left"/>
      <w:pPr>
        <w:ind w:left="360" w:hanging="360"/>
      </w:pPr>
      <w:rPr>
        <w:rFonts w:hint="default"/>
        <w:b/>
        <w:sz w:val="28"/>
        <w:szCs w:val="28"/>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ED438DA"/>
    <w:multiLevelType w:val="multilevel"/>
    <w:tmpl w:val="07D82E5A"/>
    <w:lvl w:ilvl="0">
      <w:start w:val="3"/>
      <w:numFmt w:val="decimal"/>
      <w:lvlText w:val="%1"/>
      <w:lvlJc w:val="left"/>
      <w:pPr>
        <w:ind w:left="820" w:hanging="720"/>
      </w:pPr>
      <w:rPr>
        <w:rFonts w:hint="default"/>
        <w:lang w:val="en-GB" w:eastAsia="en-US" w:bidi="ar-SA"/>
      </w:rPr>
    </w:lvl>
    <w:lvl w:ilvl="1">
      <w:start w:val="1"/>
      <w:numFmt w:val="decimal"/>
      <w:lvlText w:val="%1.%2"/>
      <w:lvlJc w:val="left"/>
      <w:pPr>
        <w:ind w:left="820" w:hanging="720"/>
      </w:pPr>
      <w:rPr>
        <w:rFonts w:hint="default"/>
        <w:w w:val="100"/>
        <w:lang w:val="en-GB" w:eastAsia="en-US" w:bidi="ar-SA"/>
      </w:rPr>
    </w:lvl>
    <w:lvl w:ilvl="2">
      <w:numFmt w:val="bullet"/>
      <w:lvlText w:val=""/>
      <w:lvlJc w:val="left"/>
      <w:pPr>
        <w:ind w:left="820" w:hanging="360"/>
      </w:pPr>
      <w:rPr>
        <w:rFonts w:ascii="Symbol" w:eastAsia="Symbol" w:hAnsi="Symbol" w:cs="Symbol" w:hint="default"/>
        <w:w w:val="100"/>
        <w:sz w:val="22"/>
        <w:szCs w:val="22"/>
        <w:lang w:val="en-GB" w:eastAsia="en-US" w:bidi="ar-SA"/>
      </w:rPr>
    </w:lvl>
    <w:lvl w:ilvl="3">
      <w:numFmt w:val="bullet"/>
      <w:lvlText w:val="o"/>
      <w:lvlJc w:val="left"/>
      <w:pPr>
        <w:ind w:left="1180" w:hanging="360"/>
      </w:pPr>
      <w:rPr>
        <w:rFonts w:ascii="Courier New" w:eastAsia="Courier New" w:hAnsi="Courier New" w:cs="Courier New" w:hint="default"/>
        <w:w w:val="100"/>
        <w:sz w:val="22"/>
        <w:szCs w:val="22"/>
        <w:lang w:val="en-GB" w:eastAsia="en-US" w:bidi="ar-SA"/>
      </w:rPr>
    </w:lvl>
    <w:lvl w:ilvl="4">
      <w:numFmt w:val="bullet"/>
      <w:lvlText w:val="•"/>
      <w:lvlJc w:val="left"/>
      <w:pPr>
        <w:ind w:left="3868" w:hanging="360"/>
      </w:pPr>
      <w:rPr>
        <w:rFonts w:hint="default"/>
        <w:lang w:val="en-GB" w:eastAsia="en-US" w:bidi="ar-SA"/>
      </w:rPr>
    </w:lvl>
    <w:lvl w:ilvl="5">
      <w:numFmt w:val="bullet"/>
      <w:lvlText w:val="•"/>
      <w:lvlJc w:val="left"/>
      <w:pPr>
        <w:ind w:left="4765" w:hanging="360"/>
      </w:pPr>
      <w:rPr>
        <w:rFonts w:hint="default"/>
        <w:lang w:val="en-GB" w:eastAsia="en-US" w:bidi="ar-SA"/>
      </w:rPr>
    </w:lvl>
    <w:lvl w:ilvl="6">
      <w:numFmt w:val="bullet"/>
      <w:lvlText w:val="•"/>
      <w:lvlJc w:val="left"/>
      <w:pPr>
        <w:ind w:left="5661" w:hanging="360"/>
      </w:pPr>
      <w:rPr>
        <w:rFonts w:hint="default"/>
        <w:lang w:val="en-GB" w:eastAsia="en-US" w:bidi="ar-SA"/>
      </w:rPr>
    </w:lvl>
    <w:lvl w:ilvl="7">
      <w:numFmt w:val="bullet"/>
      <w:lvlText w:val="•"/>
      <w:lvlJc w:val="left"/>
      <w:pPr>
        <w:ind w:left="6557" w:hanging="360"/>
      </w:pPr>
      <w:rPr>
        <w:rFonts w:hint="default"/>
        <w:lang w:val="en-GB" w:eastAsia="en-US" w:bidi="ar-SA"/>
      </w:rPr>
    </w:lvl>
    <w:lvl w:ilvl="8">
      <w:numFmt w:val="bullet"/>
      <w:lvlText w:val="•"/>
      <w:lvlJc w:val="left"/>
      <w:pPr>
        <w:ind w:left="7453" w:hanging="360"/>
      </w:pPr>
      <w:rPr>
        <w:rFonts w:hint="default"/>
        <w:lang w:val="en-GB" w:eastAsia="en-US" w:bidi="ar-SA"/>
      </w:rPr>
    </w:lvl>
  </w:abstractNum>
  <w:abstractNum w:abstractNumId="10" w15:restartNumberingAfterBreak="0">
    <w:nsid w:val="2F5912C1"/>
    <w:multiLevelType w:val="multilevel"/>
    <w:tmpl w:val="7702EF64"/>
    <w:lvl w:ilvl="0">
      <w:start w:val="1"/>
      <w:numFmt w:val="decimal"/>
      <w:lvlText w:val="%1."/>
      <w:lvlJc w:val="left"/>
      <w:pPr>
        <w:ind w:left="666" w:hanging="567"/>
      </w:pPr>
      <w:rPr>
        <w:b/>
        <w:bCs/>
        <w:w w:val="99"/>
        <w:sz w:val="24"/>
        <w:szCs w:val="24"/>
        <w:lang w:val="en-GB" w:eastAsia="en-US" w:bidi="ar-SA"/>
      </w:rPr>
    </w:lvl>
    <w:lvl w:ilvl="1">
      <w:start w:val="1"/>
      <w:numFmt w:val="decimal"/>
      <w:lvlText w:val="%1.%2."/>
      <w:lvlJc w:val="left"/>
      <w:pPr>
        <w:ind w:left="820" w:hanging="360"/>
      </w:pPr>
      <w:rPr>
        <w:rFonts w:hint="default"/>
        <w:w w:val="100"/>
        <w:sz w:val="22"/>
        <w:szCs w:val="22"/>
        <w:lang w:val="en-GB" w:eastAsia="en-US" w:bidi="ar-SA"/>
      </w:rPr>
    </w:lvl>
    <w:lvl w:ilvl="2">
      <w:start w:val="1"/>
      <w:numFmt w:val="decimal"/>
      <w:lvlText w:val="%1.%2.%3."/>
      <w:lvlJc w:val="left"/>
      <w:pPr>
        <w:ind w:left="1756" w:hanging="360"/>
      </w:pPr>
      <w:rPr>
        <w:rFonts w:hint="default"/>
        <w:lang w:val="en-GB" w:eastAsia="en-US" w:bidi="ar-SA"/>
      </w:rPr>
    </w:lvl>
    <w:lvl w:ilvl="3">
      <w:start w:val="1"/>
      <w:numFmt w:val="decimal"/>
      <w:lvlText w:val="%1.%2.%3.%4."/>
      <w:lvlJc w:val="left"/>
      <w:pPr>
        <w:ind w:left="2692" w:hanging="360"/>
      </w:pPr>
      <w:rPr>
        <w:rFonts w:hint="default"/>
        <w:lang w:val="en-GB" w:eastAsia="en-US" w:bidi="ar-SA"/>
      </w:rPr>
    </w:lvl>
    <w:lvl w:ilvl="4">
      <w:start w:val="1"/>
      <w:numFmt w:val="decimal"/>
      <w:lvlText w:val="%1.%2.%3.%4.%5."/>
      <w:lvlJc w:val="left"/>
      <w:pPr>
        <w:ind w:left="3628" w:hanging="360"/>
      </w:pPr>
      <w:rPr>
        <w:rFonts w:hint="default"/>
        <w:lang w:val="en-GB" w:eastAsia="en-US" w:bidi="ar-SA"/>
      </w:rPr>
    </w:lvl>
    <w:lvl w:ilvl="5">
      <w:start w:val="1"/>
      <w:numFmt w:val="decimal"/>
      <w:lvlText w:val="%1.%2.%3.%4.%5.%6."/>
      <w:lvlJc w:val="left"/>
      <w:pPr>
        <w:ind w:left="4565" w:hanging="360"/>
      </w:pPr>
      <w:rPr>
        <w:rFonts w:hint="default"/>
        <w:lang w:val="en-GB" w:eastAsia="en-US" w:bidi="ar-SA"/>
      </w:rPr>
    </w:lvl>
    <w:lvl w:ilvl="6">
      <w:start w:val="1"/>
      <w:numFmt w:val="decimal"/>
      <w:lvlText w:val="%1.%2.%3.%4.%5.%6.%7."/>
      <w:lvlJc w:val="left"/>
      <w:pPr>
        <w:ind w:left="5501" w:hanging="360"/>
      </w:pPr>
      <w:rPr>
        <w:rFonts w:hint="default"/>
        <w:lang w:val="en-GB" w:eastAsia="en-US" w:bidi="ar-SA"/>
      </w:rPr>
    </w:lvl>
    <w:lvl w:ilvl="7">
      <w:start w:val="1"/>
      <w:numFmt w:val="decimal"/>
      <w:lvlText w:val="%1.%2.%3.%4.%5.%6.%7.%8."/>
      <w:lvlJc w:val="left"/>
      <w:pPr>
        <w:ind w:left="6437" w:hanging="360"/>
      </w:pPr>
      <w:rPr>
        <w:rFonts w:hint="default"/>
        <w:lang w:val="en-GB" w:eastAsia="en-US" w:bidi="ar-SA"/>
      </w:rPr>
    </w:lvl>
    <w:lvl w:ilvl="8">
      <w:start w:val="1"/>
      <w:numFmt w:val="decimal"/>
      <w:lvlText w:val="%1.%2.%3.%4.%5.%6.%7.%8.%9."/>
      <w:lvlJc w:val="left"/>
      <w:pPr>
        <w:ind w:left="7373" w:hanging="360"/>
      </w:pPr>
      <w:rPr>
        <w:rFonts w:hint="default"/>
        <w:lang w:val="en-GB" w:eastAsia="en-US" w:bidi="ar-SA"/>
      </w:rPr>
    </w:lvl>
  </w:abstractNum>
  <w:abstractNum w:abstractNumId="11" w15:restartNumberingAfterBreak="0">
    <w:nsid w:val="30A616EA"/>
    <w:multiLevelType w:val="multilevel"/>
    <w:tmpl w:val="A8ECE5A4"/>
    <w:lvl w:ilvl="0">
      <w:start w:val="2"/>
      <w:numFmt w:val="decimal"/>
      <w:lvlText w:val="%1"/>
      <w:lvlJc w:val="left"/>
      <w:pPr>
        <w:ind w:left="666" w:hanging="567"/>
      </w:pPr>
      <w:rPr>
        <w:rFonts w:hint="default"/>
        <w:lang w:val="en-GB" w:eastAsia="en-US" w:bidi="ar-SA"/>
      </w:rPr>
    </w:lvl>
    <w:lvl w:ilvl="1">
      <w:start w:val="1"/>
      <w:numFmt w:val="decimal"/>
      <w:lvlText w:val="%1.%2"/>
      <w:lvlJc w:val="left"/>
      <w:pPr>
        <w:ind w:left="1134" w:hanging="567"/>
      </w:pPr>
      <w:rPr>
        <w:rFonts w:hint="default"/>
        <w:w w:val="100"/>
        <w:lang w:val="en-GB" w:eastAsia="en-US" w:bidi="ar-SA"/>
      </w:rPr>
    </w:lvl>
    <w:lvl w:ilvl="2">
      <w:numFmt w:val="bullet"/>
      <w:lvlText w:val=""/>
      <w:lvlJc w:val="left"/>
      <w:pPr>
        <w:ind w:left="820" w:hanging="360"/>
      </w:pPr>
      <w:rPr>
        <w:rFonts w:ascii="Symbol" w:eastAsia="Symbol" w:hAnsi="Symbol" w:cs="Symbol" w:hint="default"/>
        <w:w w:val="100"/>
        <w:sz w:val="22"/>
        <w:szCs w:val="22"/>
        <w:lang w:val="en-GB" w:eastAsia="en-US" w:bidi="ar-SA"/>
      </w:rPr>
    </w:lvl>
    <w:lvl w:ilvl="3">
      <w:numFmt w:val="bullet"/>
      <w:lvlText w:val="•"/>
      <w:lvlJc w:val="left"/>
      <w:pPr>
        <w:ind w:left="2692" w:hanging="360"/>
      </w:pPr>
      <w:rPr>
        <w:rFonts w:hint="default"/>
        <w:lang w:val="en-GB" w:eastAsia="en-US" w:bidi="ar-SA"/>
      </w:rPr>
    </w:lvl>
    <w:lvl w:ilvl="4">
      <w:numFmt w:val="bullet"/>
      <w:lvlText w:val="•"/>
      <w:lvlJc w:val="left"/>
      <w:pPr>
        <w:ind w:left="3628" w:hanging="360"/>
      </w:pPr>
      <w:rPr>
        <w:rFonts w:hint="default"/>
        <w:lang w:val="en-GB" w:eastAsia="en-US" w:bidi="ar-SA"/>
      </w:rPr>
    </w:lvl>
    <w:lvl w:ilvl="5">
      <w:numFmt w:val="bullet"/>
      <w:lvlText w:val="•"/>
      <w:lvlJc w:val="left"/>
      <w:pPr>
        <w:ind w:left="4565" w:hanging="360"/>
      </w:pPr>
      <w:rPr>
        <w:rFonts w:hint="default"/>
        <w:lang w:val="en-GB" w:eastAsia="en-US" w:bidi="ar-SA"/>
      </w:rPr>
    </w:lvl>
    <w:lvl w:ilvl="6">
      <w:numFmt w:val="bullet"/>
      <w:lvlText w:val="•"/>
      <w:lvlJc w:val="left"/>
      <w:pPr>
        <w:ind w:left="5501" w:hanging="360"/>
      </w:pPr>
      <w:rPr>
        <w:rFonts w:hint="default"/>
        <w:lang w:val="en-GB" w:eastAsia="en-US" w:bidi="ar-SA"/>
      </w:rPr>
    </w:lvl>
    <w:lvl w:ilvl="7">
      <w:numFmt w:val="bullet"/>
      <w:lvlText w:val="•"/>
      <w:lvlJc w:val="left"/>
      <w:pPr>
        <w:ind w:left="6437" w:hanging="360"/>
      </w:pPr>
      <w:rPr>
        <w:rFonts w:hint="default"/>
        <w:lang w:val="en-GB" w:eastAsia="en-US" w:bidi="ar-SA"/>
      </w:rPr>
    </w:lvl>
    <w:lvl w:ilvl="8">
      <w:numFmt w:val="bullet"/>
      <w:lvlText w:val="•"/>
      <w:lvlJc w:val="left"/>
      <w:pPr>
        <w:ind w:left="7373" w:hanging="360"/>
      </w:pPr>
      <w:rPr>
        <w:rFonts w:hint="default"/>
        <w:lang w:val="en-GB" w:eastAsia="en-US" w:bidi="ar-SA"/>
      </w:rPr>
    </w:lvl>
  </w:abstractNum>
  <w:abstractNum w:abstractNumId="12" w15:restartNumberingAfterBreak="0">
    <w:nsid w:val="3B987FE6"/>
    <w:multiLevelType w:val="hybridMultilevel"/>
    <w:tmpl w:val="F5403BC8"/>
    <w:lvl w:ilvl="0" w:tplc="3320A4AE">
      <w:start w:val="1"/>
      <w:numFmt w:val="bullet"/>
      <w:lvlText w:val=""/>
      <w:lvlJc w:val="left"/>
      <w:pPr>
        <w:ind w:left="720" w:hanging="360"/>
      </w:pPr>
      <w:rPr>
        <w:rFonts w:ascii="Symbol" w:hAnsi="Symbol" w:hint="default"/>
      </w:rPr>
    </w:lvl>
    <w:lvl w:ilvl="1" w:tplc="FF506514">
      <w:start w:val="1"/>
      <w:numFmt w:val="bullet"/>
      <w:lvlText w:val=""/>
      <w:lvlJc w:val="left"/>
      <w:pPr>
        <w:ind w:left="1440" w:hanging="360"/>
      </w:pPr>
      <w:rPr>
        <w:rFonts w:ascii="Symbol" w:hAnsi="Symbol" w:hint="default"/>
      </w:rPr>
    </w:lvl>
    <w:lvl w:ilvl="2" w:tplc="24764328">
      <w:start w:val="1"/>
      <w:numFmt w:val="bullet"/>
      <w:lvlText w:val=""/>
      <w:lvlJc w:val="left"/>
      <w:pPr>
        <w:ind w:left="2160" w:hanging="360"/>
      </w:pPr>
      <w:rPr>
        <w:rFonts w:ascii="Wingdings" w:hAnsi="Wingdings" w:hint="default"/>
      </w:rPr>
    </w:lvl>
    <w:lvl w:ilvl="3" w:tplc="344A8564">
      <w:start w:val="1"/>
      <w:numFmt w:val="bullet"/>
      <w:lvlText w:val="o"/>
      <w:lvlJc w:val="left"/>
      <w:pPr>
        <w:ind w:left="2880" w:hanging="360"/>
      </w:pPr>
      <w:rPr>
        <w:rFonts w:ascii="Courier New" w:hAnsi="Courier New" w:hint="default"/>
      </w:rPr>
    </w:lvl>
    <w:lvl w:ilvl="4" w:tplc="611E44A2">
      <w:start w:val="1"/>
      <w:numFmt w:val="bullet"/>
      <w:lvlText w:val="o"/>
      <w:lvlJc w:val="left"/>
      <w:pPr>
        <w:ind w:left="3600" w:hanging="360"/>
      </w:pPr>
      <w:rPr>
        <w:rFonts w:ascii="Courier New" w:hAnsi="Courier New" w:hint="default"/>
      </w:rPr>
    </w:lvl>
    <w:lvl w:ilvl="5" w:tplc="83281188">
      <w:start w:val="1"/>
      <w:numFmt w:val="bullet"/>
      <w:lvlText w:val=""/>
      <w:lvlJc w:val="left"/>
      <w:pPr>
        <w:ind w:left="4320" w:hanging="360"/>
      </w:pPr>
      <w:rPr>
        <w:rFonts w:ascii="Wingdings" w:hAnsi="Wingdings" w:hint="default"/>
      </w:rPr>
    </w:lvl>
    <w:lvl w:ilvl="6" w:tplc="FD7AE240">
      <w:start w:val="1"/>
      <w:numFmt w:val="bullet"/>
      <w:lvlText w:val=""/>
      <w:lvlJc w:val="left"/>
      <w:pPr>
        <w:ind w:left="5040" w:hanging="360"/>
      </w:pPr>
      <w:rPr>
        <w:rFonts w:ascii="Symbol" w:hAnsi="Symbol" w:hint="default"/>
      </w:rPr>
    </w:lvl>
    <w:lvl w:ilvl="7" w:tplc="488A4BCA">
      <w:start w:val="1"/>
      <w:numFmt w:val="bullet"/>
      <w:lvlText w:val="o"/>
      <w:lvlJc w:val="left"/>
      <w:pPr>
        <w:ind w:left="5760" w:hanging="360"/>
      </w:pPr>
      <w:rPr>
        <w:rFonts w:ascii="Courier New" w:hAnsi="Courier New" w:hint="default"/>
      </w:rPr>
    </w:lvl>
    <w:lvl w:ilvl="8" w:tplc="F7FAEEC0">
      <w:start w:val="1"/>
      <w:numFmt w:val="bullet"/>
      <w:lvlText w:val=""/>
      <w:lvlJc w:val="left"/>
      <w:pPr>
        <w:ind w:left="6480" w:hanging="360"/>
      </w:pPr>
      <w:rPr>
        <w:rFonts w:ascii="Wingdings" w:hAnsi="Wingdings" w:hint="default"/>
      </w:rPr>
    </w:lvl>
  </w:abstractNum>
  <w:abstractNum w:abstractNumId="13" w15:restartNumberingAfterBreak="0">
    <w:nsid w:val="3BC23A85"/>
    <w:multiLevelType w:val="hybridMultilevel"/>
    <w:tmpl w:val="789EE046"/>
    <w:lvl w:ilvl="0" w:tplc="3320A4AE">
      <w:start w:val="1"/>
      <w:numFmt w:val="bullet"/>
      <w:lvlText w:val=""/>
      <w:lvlJc w:val="left"/>
      <w:pPr>
        <w:ind w:left="720" w:hanging="360"/>
      </w:pPr>
      <w:rPr>
        <w:rFonts w:ascii="Symbol" w:hAnsi="Symbol" w:hint="default"/>
      </w:rPr>
    </w:lvl>
    <w:lvl w:ilvl="1" w:tplc="FF506514">
      <w:start w:val="1"/>
      <w:numFmt w:val="bullet"/>
      <w:lvlText w:val=""/>
      <w:lvlJc w:val="left"/>
      <w:pPr>
        <w:ind w:left="1440" w:hanging="360"/>
      </w:pPr>
      <w:rPr>
        <w:rFonts w:ascii="Symbol" w:hAnsi="Symbol" w:hint="default"/>
      </w:rPr>
    </w:lvl>
    <w:lvl w:ilvl="2" w:tplc="24764328">
      <w:start w:val="1"/>
      <w:numFmt w:val="bullet"/>
      <w:lvlText w:val=""/>
      <w:lvlJc w:val="left"/>
      <w:pPr>
        <w:ind w:left="2160" w:hanging="360"/>
      </w:pPr>
      <w:rPr>
        <w:rFonts w:ascii="Wingdings" w:hAnsi="Wingdings" w:hint="default"/>
      </w:rPr>
    </w:lvl>
    <w:lvl w:ilvl="3" w:tplc="CC22EF92">
      <w:start w:val="1"/>
      <w:numFmt w:val="bullet"/>
      <w:lvlText w:val=""/>
      <w:lvlJc w:val="left"/>
      <w:pPr>
        <w:ind w:left="2880" w:hanging="360"/>
      </w:pPr>
      <w:rPr>
        <w:rFonts w:ascii="Symbol" w:hAnsi="Symbol" w:hint="default"/>
      </w:rPr>
    </w:lvl>
    <w:lvl w:ilvl="4" w:tplc="611E44A2">
      <w:start w:val="1"/>
      <w:numFmt w:val="bullet"/>
      <w:lvlText w:val="o"/>
      <w:lvlJc w:val="left"/>
      <w:pPr>
        <w:ind w:left="3600" w:hanging="360"/>
      </w:pPr>
      <w:rPr>
        <w:rFonts w:ascii="Courier New" w:hAnsi="Courier New" w:hint="default"/>
      </w:rPr>
    </w:lvl>
    <w:lvl w:ilvl="5" w:tplc="83281188">
      <w:start w:val="1"/>
      <w:numFmt w:val="bullet"/>
      <w:lvlText w:val=""/>
      <w:lvlJc w:val="left"/>
      <w:pPr>
        <w:ind w:left="4320" w:hanging="360"/>
      </w:pPr>
      <w:rPr>
        <w:rFonts w:ascii="Wingdings" w:hAnsi="Wingdings" w:hint="default"/>
      </w:rPr>
    </w:lvl>
    <w:lvl w:ilvl="6" w:tplc="FD7AE240">
      <w:start w:val="1"/>
      <w:numFmt w:val="bullet"/>
      <w:lvlText w:val=""/>
      <w:lvlJc w:val="left"/>
      <w:pPr>
        <w:ind w:left="5040" w:hanging="360"/>
      </w:pPr>
      <w:rPr>
        <w:rFonts w:ascii="Symbol" w:hAnsi="Symbol" w:hint="default"/>
      </w:rPr>
    </w:lvl>
    <w:lvl w:ilvl="7" w:tplc="488A4BCA">
      <w:start w:val="1"/>
      <w:numFmt w:val="bullet"/>
      <w:lvlText w:val="o"/>
      <w:lvlJc w:val="left"/>
      <w:pPr>
        <w:ind w:left="5760" w:hanging="360"/>
      </w:pPr>
      <w:rPr>
        <w:rFonts w:ascii="Courier New" w:hAnsi="Courier New" w:hint="default"/>
      </w:rPr>
    </w:lvl>
    <w:lvl w:ilvl="8" w:tplc="F7FAEEC0">
      <w:start w:val="1"/>
      <w:numFmt w:val="bullet"/>
      <w:lvlText w:val=""/>
      <w:lvlJc w:val="left"/>
      <w:pPr>
        <w:ind w:left="6480" w:hanging="360"/>
      </w:pPr>
      <w:rPr>
        <w:rFonts w:ascii="Wingdings" w:hAnsi="Wingdings" w:hint="default"/>
      </w:rPr>
    </w:lvl>
  </w:abstractNum>
  <w:abstractNum w:abstractNumId="14" w15:restartNumberingAfterBreak="0">
    <w:nsid w:val="3E354441"/>
    <w:multiLevelType w:val="hybridMultilevel"/>
    <w:tmpl w:val="72D01274"/>
    <w:lvl w:ilvl="0" w:tplc="3320A4AE">
      <w:start w:val="1"/>
      <w:numFmt w:val="bullet"/>
      <w:lvlText w:val=""/>
      <w:lvlJc w:val="left"/>
      <w:pPr>
        <w:ind w:left="720" w:hanging="360"/>
      </w:pPr>
      <w:rPr>
        <w:rFonts w:ascii="Symbol" w:hAnsi="Symbol" w:hint="default"/>
      </w:rPr>
    </w:lvl>
    <w:lvl w:ilvl="1" w:tplc="58AE5C44">
      <w:start w:val="1"/>
      <w:numFmt w:val="bullet"/>
      <w:lvlText w:val="o"/>
      <w:lvlJc w:val="left"/>
      <w:pPr>
        <w:ind w:left="1440" w:hanging="360"/>
      </w:pPr>
      <w:rPr>
        <w:rFonts w:ascii="Courier New" w:hAnsi="Courier New" w:hint="default"/>
      </w:rPr>
    </w:lvl>
    <w:lvl w:ilvl="2" w:tplc="24764328">
      <w:start w:val="1"/>
      <w:numFmt w:val="bullet"/>
      <w:lvlText w:val=""/>
      <w:lvlJc w:val="left"/>
      <w:pPr>
        <w:ind w:left="2160" w:hanging="360"/>
      </w:pPr>
      <w:rPr>
        <w:rFonts w:ascii="Wingdings" w:hAnsi="Wingdings" w:hint="default"/>
      </w:rPr>
    </w:lvl>
    <w:lvl w:ilvl="3" w:tplc="CC22EF92">
      <w:start w:val="1"/>
      <w:numFmt w:val="bullet"/>
      <w:lvlText w:val=""/>
      <w:lvlJc w:val="left"/>
      <w:pPr>
        <w:ind w:left="2880" w:hanging="360"/>
      </w:pPr>
      <w:rPr>
        <w:rFonts w:ascii="Symbol" w:hAnsi="Symbol" w:hint="default"/>
      </w:rPr>
    </w:lvl>
    <w:lvl w:ilvl="4" w:tplc="611E44A2">
      <w:start w:val="1"/>
      <w:numFmt w:val="bullet"/>
      <w:lvlText w:val="o"/>
      <w:lvlJc w:val="left"/>
      <w:pPr>
        <w:ind w:left="3600" w:hanging="360"/>
      </w:pPr>
      <w:rPr>
        <w:rFonts w:ascii="Courier New" w:hAnsi="Courier New" w:hint="default"/>
      </w:rPr>
    </w:lvl>
    <w:lvl w:ilvl="5" w:tplc="83281188">
      <w:start w:val="1"/>
      <w:numFmt w:val="bullet"/>
      <w:lvlText w:val=""/>
      <w:lvlJc w:val="left"/>
      <w:pPr>
        <w:ind w:left="4320" w:hanging="360"/>
      </w:pPr>
      <w:rPr>
        <w:rFonts w:ascii="Wingdings" w:hAnsi="Wingdings" w:hint="default"/>
      </w:rPr>
    </w:lvl>
    <w:lvl w:ilvl="6" w:tplc="FD7AE240">
      <w:start w:val="1"/>
      <w:numFmt w:val="bullet"/>
      <w:lvlText w:val=""/>
      <w:lvlJc w:val="left"/>
      <w:pPr>
        <w:ind w:left="5040" w:hanging="360"/>
      </w:pPr>
      <w:rPr>
        <w:rFonts w:ascii="Symbol" w:hAnsi="Symbol" w:hint="default"/>
      </w:rPr>
    </w:lvl>
    <w:lvl w:ilvl="7" w:tplc="488A4BCA">
      <w:start w:val="1"/>
      <w:numFmt w:val="bullet"/>
      <w:lvlText w:val="o"/>
      <w:lvlJc w:val="left"/>
      <w:pPr>
        <w:ind w:left="5760" w:hanging="360"/>
      </w:pPr>
      <w:rPr>
        <w:rFonts w:ascii="Courier New" w:hAnsi="Courier New" w:hint="default"/>
      </w:rPr>
    </w:lvl>
    <w:lvl w:ilvl="8" w:tplc="F7FAEEC0">
      <w:start w:val="1"/>
      <w:numFmt w:val="bullet"/>
      <w:lvlText w:val=""/>
      <w:lvlJc w:val="left"/>
      <w:pPr>
        <w:ind w:left="6480" w:hanging="360"/>
      </w:pPr>
      <w:rPr>
        <w:rFonts w:ascii="Wingdings" w:hAnsi="Wingdings" w:hint="default"/>
      </w:rPr>
    </w:lvl>
  </w:abstractNum>
  <w:abstractNum w:abstractNumId="15" w15:restartNumberingAfterBreak="0">
    <w:nsid w:val="3E51584C"/>
    <w:multiLevelType w:val="hybridMultilevel"/>
    <w:tmpl w:val="4378D376"/>
    <w:lvl w:ilvl="0" w:tplc="D91C7EA8">
      <w:start w:val="1"/>
      <w:numFmt w:val="bullet"/>
      <w:lvlText w:val=""/>
      <w:lvlJc w:val="left"/>
      <w:pPr>
        <w:ind w:left="720" w:hanging="360"/>
      </w:pPr>
      <w:rPr>
        <w:rFonts w:ascii="Symbol" w:hAnsi="Symbol" w:hint="default"/>
      </w:rPr>
    </w:lvl>
    <w:lvl w:ilvl="1" w:tplc="78DAE9AE">
      <w:start w:val="1"/>
      <w:numFmt w:val="bullet"/>
      <w:lvlText w:val="o"/>
      <w:lvlJc w:val="left"/>
      <w:pPr>
        <w:ind w:left="1440" w:hanging="360"/>
      </w:pPr>
      <w:rPr>
        <w:rFonts w:ascii="Courier New" w:hAnsi="Courier New" w:hint="default"/>
      </w:rPr>
    </w:lvl>
    <w:lvl w:ilvl="2" w:tplc="3D36C4FE">
      <w:start w:val="1"/>
      <w:numFmt w:val="bullet"/>
      <w:lvlText w:val=""/>
      <w:lvlJc w:val="left"/>
      <w:pPr>
        <w:ind w:left="2160" w:hanging="360"/>
      </w:pPr>
      <w:rPr>
        <w:rFonts w:ascii="Wingdings" w:hAnsi="Wingdings" w:hint="default"/>
      </w:rPr>
    </w:lvl>
    <w:lvl w:ilvl="3" w:tplc="B5E0C41A">
      <w:start w:val="1"/>
      <w:numFmt w:val="bullet"/>
      <w:lvlText w:val=""/>
      <w:lvlJc w:val="left"/>
      <w:pPr>
        <w:ind w:left="2880" w:hanging="360"/>
      </w:pPr>
      <w:rPr>
        <w:rFonts w:ascii="Symbol" w:hAnsi="Symbol" w:hint="default"/>
      </w:rPr>
    </w:lvl>
    <w:lvl w:ilvl="4" w:tplc="99AA9D06">
      <w:start w:val="1"/>
      <w:numFmt w:val="bullet"/>
      <w:lvlText w:val="o"/>
      <w:lvlJc w:val="left"/>
      <w:pPr>
        <w:ind w:left="3600" w:hanging="360"/>
      </w:pPr>
      <w:rPr>
        <w:rFonts w:ascii="Courier New" w:hAnsi="Courier New" w:hint="default"/>
      </w:rPr>
    </w:lvl>
    <w:lvl w:ilvl="5" w:tplc="5DD08954">
      <w:start w:val="1"/>
      <w:numFmt w:val="bullet"/>
      <w:lvlText w:val=""/>
      <w:lvlJc w:val="left"/>
      <w:pPr>
        <w:ind w:left="4320" w:hanging="360"/>
      </w:pPr>
      <w:rPr>
        <w:rFonts w:ascii="Wingdings" w:hAnsi="Wingdings" w:hint="default"/>
      </w:rPr>
    </w:lvl>
    <w:lvl w:ilvl="6" w:tplc="BC48AD84">
      <w:start w:val="1"/>
      <w:numFmt w:val="bullet"/>
      <w:lvlText w:val=""/>
      <w:lvlJc w:val="left"/>
      <w:pPr>
        <w:ind w:left="5040" w:hanging="360"/>
      </w:pPr>
      <w:rPr>
        <w:rFonts w:ascii="Symbol" w:hAnsi="Symbol" w:hint="default"/>
      </w:rPr>
    </w:lvl>
    <w:lvl w:ilvl="7" w:tplc="1B4C8850">
      <w:start w:val="1"/>
      <w:numFmt w:val="bullet"/>
      <w:lvlText w:val="o"/>
      <w:lvlJc w:val="left"/>
      <w:pPr>
        <w:ind w:left="5760" w:hanging="360"/>
      </w:pPr>
      <w:rPr>
        <w:rFonts w:ascii="Courier New" w:hAnsi="Courier New" w:hint="default"/>
      </w:rPr>
    </w:lvl>
    <w:lvl w:ilvl="8" w:tplc="F7D0ACB2">
      <w:start w:val="1"/>
      <w:numFmt w:val="bullet"/>
      <w:lvlText w:val=""/>
      <w:lvlJc w:val="left"/>
      <w:pPr>
        <w:ind w:left="6480" w:hanging="360"/>
      </w:pPr>
      <w:rPr>
        <w:rFonts w:ascii="Wingdings" w:hAnsi="Wingdings" w:hint="default"/>
      </w:rPr>
    </w:lvl>
  </w:abstractNum>
  <w:abstractNum w:abstractNumId="16" w15:restartNumberingAfterBreak="0">
    <w:nsid w:val="3F611C62"/>
    <w:multiLevelType w:val="hybridMultilevel"/>
    <w:tmpl w:val="4AC854AC"/>
    <w:lvl w:ilvl="0" w:tplc="C7A0E97E">
      <w:start w:val="1"/>
      <w:numFmt w:val="bullet"/>
      <w:lvlText w:val=""/>
      <w:lvlJc w:val="left"/>
      <w:pPr>
        <w:ind w:left="720" w:hanging="360"/>
      </w:pPr>
      <w:rPr>
        <w:rFonts w:ascii="Symbol" w:hAnsi="Symbol" w:hint="default"/>
      </w:rPr>
    </w:lvl>
    <w:lvl w:ilvl="1" w:tplc="45927BC0">
      <w:start w:val="1"/>
      <w:numFmt w:val="bullet"/>
      <w:lvlText w:val="o"/>
      <w:lvlJc w:val="left"/>
      <w:pPr>
        <w:ind w:left="1440" w:hanging="360"/>
      </w:pPr>
      <w:rPr>
        <w:rFonts w:ascii="Courier New" w:hAnsi="Courier New" w:hint="default"/>
      </w:rPr>
    </w:lvl>
    <w:lvl w:ilvl="2" w:tplc="ED5A4004">
      <w:start w:val="1"/>
      <w:numFmt w:val="bullet"/>
      <w:lvlText w:val=""/>
      <w:lvlJc w:val="left"/>
      <w:pPr>
        <w:ind w:left="2160" w:hanging="360"/>
      </w:pPr>
      <w:rPr>
        <w:rFonts w:ascii="Wingdings" w:hAnsi="Wingdings" w:hint="default"/>
      </w:rPr>
    </w:lvl>
    <w:lvl w:ilvl="3" w:tplc="5888CE0A">
      <w:start w:val="1"/>
      <w:numFmt w:val="bullet"/>
      <w:lvlText w:val=""/>
      <w:lvlJc w:val="left"/>
      <w:pPr>
        <w:ind w:left="2880" w:hanging="360"/>
      </w:pPr>
      <w:rPr>
        <w:rFonts w:ascii="Symbol" w:hAnsi="Symbol" w:hint="default"/>
      </w:rPr>
    </w:lvl>
    <w:lvl w:ilvl="4" w:tplc="D3608D6E">
      <w:start w:val="1"/>
      <w:numFmt w:val="bullet"/>
      <w:lvlText w:val="o"/>
      <w:lvlJc w:val="left"/>
      <w:pPr>
        <w:ind w:left="3600" w:hanging="360"/>
      </w:pPr>
      <w:rPr>
        <w:rFonts w:ascii="Courier New" w:hAnsi="Courier New" w:hint="default"/>
      </w:rPr>
    </w:lvl>
    <w:lvl w:ilvl="5" w:tplc="5DA050EC">
      <w:start w:val="1"/>
      <w:numFmt w:val="bullet"/>
      <w:lvlText w:val=""/>
      <w:lvlJc w:val="left"/>
      <w:pPr>
        <w:ind w:left="4320" w:hanging="360"/>
      </w:pPr>
      <w:rPr>
        <w:rFonts w:ascii="Wingdings" w:hAnsi="Wingdings" w:hint="default"/>
      </w:rPr>
    </w:lvl>
    <w:lvl w:ilvl="6" w:tplc="C21E7C6A">
      <w:start w:val="1"/>
      <w:numFmt w:val="bullet"/>
      <w:lvlText w:val=""/>
      <w:lvlJc w:val="left"/>
      <w:pPr>
        <w:ind w:left="5040" w:hanging="360"/>
      </w:pPr>
      <w:rPr>
        <w:rFonts w:ascii="Symbol" w:hAnsi="Symbol" w:hint="default"/>
      </w:rPr>
    </w:lvl>
    <w:lvl w:ilvl="7" w:tplc="910ACEFA">
      <w:start w:val="1"/>
      <w:numFmt w:val="bullet"/>
      <w:lvlText w:val="o"/>
      <w:lvlJc w:val="left"/>
      <w:pPr>
        <w:ind w:left="5760" w:hanging="360"/>
      </w:pPr>
      <w:rPr>
        <w:rFonts w:ascii="Courier New" w:hAnsi="Courier New" w:hint="default"/>
      </w:rPr>
    </w:lvl>
    <w:lvl w:ilvl="8" w:tplc="E9A0493E">
      <w:start w:val="1"/>
      <w:numFmt w:val="bullet"/>
      <w:lvlText w:val=""/>
      <w:lvlJc w:val="left"/>
      <w:pPr>
        <w:ind w:left="6480" w:hanging="360"/>
      </w:pPr>
      <w:rPr>
        <w:rFonts w:ascii="Wingdings" w:hAnsi="Wingdings" w:hint="default"/>
      </w:rPr>
    </w:lvl>
  </w:abstractNum>
  <w:abstractNum w:abstractNumId="17" w15:restartNumberingAfterBreak="0">
    <w:nsid w:val="44A24639"/>
    <w:multiLevelType w:val="hybridMultilevel"/>
    <w:tmpl w:val="90AEFDCE"/>
    <w:lvl w:ilvl="0" w:tplc="6F6AB50C">
      <w:start w:val="1"/>
      <w:numFmt w:val="decimal"/>
      <w:lvlText w:val="%1."/>
      <w:lvlJc w:val="left"/>
      <w:pPr>
        <w:ind w:left="720" w:hanging="360"/>
      </w:pPr>
    </w:lvl>
    <w:lvl w:ilvl="1" w:tplc="2D42B658">
      <w:start w:val="1"/>
      <w:numFmt w:val="lowerLetter"/>
      <w:lvlText w:val="%2."/>
      <w:lvlJc w:val="left"/>
      <w:pPr>
        <w:ind w:left="1440" w:hanging="360"/>
      </w:pPr>
    </w:lvl>
    <w:lvl w:ilvl="2" w:tplc="E77E671C">
      <w:start w:val="1"/>
      <w:numFmt w:val="lowerRoman"/>
      <w:lvlText w:val="%3."/>
      <w:lvlJc w:val="right"/>
      <w:pPr>
        <w:ind w:left="2160" w:hanging="180"/>
      </w:pPr>
    </w:lvl>
    <w:lvl w:ilvl="3" w:tplc="0A408AB2">
      <w:start w:val="1"/>
      <w:numFmt w:val="decimal"/>
      <w:lvlText w:val="%4."/>
      <w:lvlJc w:val="left"/>
      <w:pPr>
        <w:ind w:left="2880" w:hanging="360"/>
      </w:pPr>
    </w:lvl>
    <w:lvl w:ilvl="4" w:tplc="5E6A9D8A">
      <w:start w:val="1"/>
      <w:numFmt w:val="lowerLetter"/>
      <w:lvlText w:val="%5."/>
      <w:lvlJc w:val="left"/>
      <w:pPr>
        <w:ind w:left="3600" w:hanging="360"/>
      </w:pPr>
    </w:lvl>
    <w:lvl w:ilvl="5" w:tplc="5B04275E">
      <w:start w:val="1"/>
      <w:numFmt w:val="lowerRoman"/>
      <w:lvlText w:val="%6."/>
      <w:lvlJc w:val="right"/>
      <w:pPr>
        <w:ind w:left="4320" w:hanging="180"/>
      </w:pPr>
    </w:lvl>
    <w:lvl w:ilvl="6" w:tplc="B3C05746">
      <w:start w:val="1"/>
      <w:numFmt w:val="decimal"/>
      <w:lvlText w:val="%7."/>
      <w:lvlJc w:val="left"/>
      <w:pPr>
        <w:ind w:left="5040" w:hanging="360"/>
      </w:pPr>
    </w:lvl>
    <w:lvl w:ilvl="7" w:tplc="903249B6">
      <w:start w:val="1"/>
      <w:numFmt w:val="lowerLetter"/>
      <w:lvlText w:val="%8."/>
      <w:lvlJc w:val="left"/>
      <w:pPr>
        <w:ind w:left="5760" w:hanging="360"/>
      </w:pPr>
    </w:lvl>
    <w:lvl w:ilvl="8" w:tplc="5288B100">
      <w:start w:val="1"/>
      <w:numFmt w:val="lowerRoman"/>
      <w:lvlText w:val="%9."/>
      <w:lvlJc w:val="right"/>
      <w:pPr>
        <w:ind w:left="6480" w:hanging="180"/>
      </w:pPr>
    </w:lvl>
  </w:abstractNum>
  <w:abstractNum w:abstractNumId="18" w15:restartNumberingAfterBreak="0">
    <w:nsid w:val="4F9D0614"/>
    <w:multiLevelType w:val="hybridMultilevel"/>
    <w:tmpl w:val="C366CC1A"/>
    <w:lvl w:ilvl="0" w:tplc="AFC21984">
      <w:start w:val="1"/>
      <w:numFmt w:val="bullet"/>
      <w:lvlText w:val=""/>
      <w:lvlJc w:val="left"/>
      <w:pPr>
        <w:ind w:left="720" w:hanging="360"/>
      </w:pPr>
      <w:rPr>
        <w:rFonts w:ascii="Symbol" w:hAnsi="Symbol" w:hint="default"/>
      </w:rPr>
    </w:lvl>
    <w:lvl w:ilvl="1" w:tplc="22C0817E">
      <w:start w:val="1"/>
      <w:numFmt w:val="bullet"/>
      <w:lvlText w:val="o"/>
      <w:lvlJc w:val="left"/>
      <w:pPr>
        <w:ind w:left="1440" w:hanging="360"/>
      </w:pPr>
      <w:rPr>
        <w:rFonts w:ascii="Courier New" w:hAnsi="Courier New" w:hint="default"/>
      </w:rPr>
    </w:lvl>
    <w:lvl w:ilvl="2" w:tplc="2CFE775A">
      <w:start w:val="1"/>
      <w:numFmt w:val="bullet"/>
      <w:lvlText w:val=""/>
      <w:lvlJc w:val="left"/>
      <w:pPr>
        <w:ind w:left="2160" w:hanging="360"/>
      </w:pPr>
      <w:rPr>
        <w:rFonts w:ascii="Wingdings" w:hAnsi="Wingdings" w:hint="default"/>
      </w:rPr>
    </w:lvl>
    <w:lvl w:ilvl="3" w:tplc="3858E17A">
      <w:start w:val="1"/>
      <w:numFmt w:val="bullet"/>
      <w:lvlText w:val=""/>
      <w:lvlJc w:val="left"/>
      <w:pPr>
        <w:ind w:left="2880" w:hanging="360"/>
      </w:pPr>
      <w:rPr>
        <w:rFonts w:ascii="Symbol" w:hAnsi="Symbol" w:hint="default"/>
      </w:rPr>
    </w:lvl>
    <w:lvl w:ilvl="4" w:tplc="AE08F162">
      <w:start w:val="1"/>
      <w:numFmt w:val="bullet"/>
      <w:lvlText w:val="o"/>
      <w:lvlJc w:val="left"/>
      <w:pPr>
        <w:ind w:left="3600" w:hanging="360"/>
      </w:pPr>
      <w:rPr>
        <w:rFonts w:ascii="Courier New" w:hAnsi="Courier New" w:hint="default"/>
      </w:rPr>
    </w:lvl>
    <w:lvl w:ilvl="5" w:tplc="D52808F8">
      <w:start w:val="1"/>
      <w:numFmt w:val="bullet"/>
      <w:lvlText w:val=""/>
      <w:lvlJc w:val="left"/>
      <w:pPr>
        <w:ind w:left="4320" w:hanging="360"/>
      </w:pPr>
      <w:rPr>
        <w:rFonts w:ascii="Wingdings" w:hAnsi="Wingdings" w:hint="default"/>
      </w:rPr>
    </w:lvl>
    <w:lvl w:ilvl="6" w:tplc="7A20A9B4">
      <w:start w:val="1"/>
      <w:numFmt w:val="bullet"/>
      <w:lvlText w:val=""/>
      <w:lvlJc w:val="left"/>
      <w:pPr>
        <w:ind w:left="5040" w:hanging="360"/>
      </w:pPr>
      <w:rPr>
        <w:rFonts w:ascii="Symbol" w:hAnsi="Symbol" w:hint="default"/>
      </w:rPr>
    </w:lvl>
    <w:lvl w:ilvl="7" w:tplc="DEB8EACE">
      <w:start w:val="1"/>
      <w:numFmt w:val="bullet"/>
      <w:lvlText w:val="o"/>
      <w:lvlJc w:val="left"/>
      <w:pPr>
        <w:ind w:left="5760" w:hanging="360"/>
      </w:pPr>
      <w:rPr>
        <w:rFonts w:ascii="Courier New" w:hAnsi="Courier New" w:hint="default"/>
      </w:rPr>
    </w:lvl>
    <w:lvl w:ilvl="8" w:tplc="65305F5A">
      <w:start w:val="1"/>
      <w:numFmt w:val="bullet"/>
      <w:lvlText w:val=""/>
      <w:lvlJc w:val="left"/>
      <w:pPr>
        <w:ind w:left="6480" w:hanging="360"/>
      </w:pPr>
      <w:rPr>
        <w:rFonts w:ascii="Wingdings" w:hAnsi="Wingdings" w:hint="default"/>
      </w:rPr>
    </w:lvl>
  </w:abstractNum>
  <w:abstractNum w:abstractNumId="19" w15:restartNumberingAfterBreak="0">
    <w:nsid w:val="5507463C"/>
    <w:multiLevelType w:val="hybridMultilevel"/>
    <w:tmpl w:val="3D0EB8BA"/>
    <w:lvl w:ilvl="0" w:tplc="51942A7A">
      <w:start w:val="9"/>
      <w:numFmt w:val="decimal"/>
      <w:lvlText w:val="%1."/>
      <w:lvlJc w:val="left"/>
      <w:pPr>
        <w:ind w:left="820" w:hanging="720"/>
      </w:pPr>
      <w:rPr>
        <w:rFonts w:ascii="Arial" w:eastAsia="Arial" w:hAnsi="Arial" w:cs="Arial" w:hint="default"/>
        <w:b/>
        <w:bCs/>
        <w:w w:val="99"/>
        <w:sz w:val="24"/>
        <w:szCs w:val="24"/>
        <w:lang w:val="en-GB" w:eastAsia="en-US" w:bidi="ar-SA"/>
      </w:rPr>
    </w:lvl>
    <w:lvl w:ilvl="1" w:tplc="E278CC9E">
      <w:numFmt w:val="bullet"/>
      <w:lvlText w:val=""/>
      <w:lvlJc w:val="left"/>
      <w:pPr>
        <w:ind w:left="820" w:hanging="360"/>
      </w:pPr>
      <w:rPr>
        <w:rFonts w:ascii="Symbol" w:eastAsia="Symbol" w:hAnsi="Symbol" w:cs="Symbol" w:hint="default"/>
        <w:w w:val="100"/>
        <w:sz w:val="22"/>
        <w:szCs w:val="22"/>
        <w:lang w:val="en-GB" w:eastAsia="en-US" w:bidi="ar-SA"/>
      </w:rPr>
    </w:lvl>
    <w:lvl w:ilvl="2" w:tplc="6EBECA66">
      <w:numFmt w:val="bullet"/>
      <w:lvlText w:val="•"/>
      <w:lvlJc w:val="left"/>
      <w:pPr>
        <w:ind w:left="2505" w:hanging="360"/>
      </w:pPr>
      <w:rPr>
        <w:rFonts w:hint="default"/>
        <w:lang w:val="en-GB" w:eastAsia="en-US" w:bidi="ar-SA"/>
      </w:rPr>
    </w:lvl>
    <w:lvl w:ilvl="3" w:tplc="5A225072">
      <w:numFmt w:val="bullet"/>
      <w:lvlText w:val="•"/>
      <w:lvlJc w:val="left"/>
      <w:pPr>
        <w:ind w:left="3347" w:hanging="360"/>
      </w:pPr>
      <w:rPr>
        <w:rFonts w:hint="default"/>
        <w:lang w:val="en-GB" w:eastAsia="en-US" w:bidi="ar-SA"/>
      </w:rPr>
    </w:lvl>
    <w:lvl w:ilvl="4" w:tplc="9708B1EE">
      <w:numFmt w:val="bullet"/>
      <w:lvlText w:val="•"/>
      <w:lvlJc w:val="left"/>
      <w:pPr>
        <w:ind w:left="4190" w:hanging="360"/>
      </w:pPr>
      <w:rPr>
        <w:rFonts w:hint="default"/>
        <w:lang w:val="en-GB" w:eastAsia="en-US" w:bidi="ar-SA"/>
      </w:rPr>
    </w:lvl>
    <w:lvl w:ilvl="5" w:tplc="8E0CEA06">
      <w:numFmt w:val="bullet"/>
      <w:lvlText w:val="•"/>
      <w:lvlJc w:val="left"/>
      <w:pPr>
        <w:ind w:left="5033" w:hanging="360"/>
      </w:pPr>
      <w:rPr>
        <w:rFonts w:hint="default"/>
        <w:lang w:val="en-GB" w:eastAsia="en-US" w:bidi="ar-SA"/>
      </w:rPr>
    </w:lvl>
    <w:lvl w:ilvl="6" w:tplc="7D16483A">
      <w:numFmt w:val="bullet"/>
      <w:lvlText w:val="•"/>
      <w:lvlJc w:val="left"/>
      <w:pPr>
        <w:ind w:left="5875" w:hanging="360"/>
      </w:pPr>
      <w:rPr>
        <w:rFonts w:hint="default"/>
        <w:lang w:val="en-GB" w:eastAsia="en-US" w:bidi="ar-SA"/>
      </w:rPr>
    </w:lvl>
    <w:lvl w:ilvl="7" w:tplc="4DB0AB24">
      <w:numFmt w:val="bullet"/>
      <w:lvlText w:val="•"/>
      <w:lvlJc w:val="left"/>
      <w:pPr>
        <w:ind w:left="6718" w:hanging="360"/>
      </w:pPr>
      <w:rPr>
        <w:rFonts w:hint="default"/>
        <w:lang w:val="en-GB" w:eastAsia="en-US" w:bidi="ar-SA"/>
      </w:rPr>
    </w:lvl>
    <w:lvl w:ilvl="8" w:tplc="0262A61A">
      <w:numFmt w:val="bullet"/>
      <w:lvlText w:val="•"/>
      <w:lvlJc w:val="left"/>
      <w:pPr>
        <w:ind w:left="7561" w:hanging="360"/>
      </w:pPr>
      <w:rPr>
        <w:rFonts w:hint="default"/>
        <w:lang w:val="en-GB" w:eastAsia="en-US" w:bidi="ar-SA"/>
      </w:rPr>
    </w:lvl>
  </w:abstractNum>
  <w:abstractNum w:abstractNumId="20" w15:restartNumberingAfterBreak="0">
    <w:nsid w:val="59061534"/>
    <w:multiLevelType w:val="hybridMultilevel"/>
    <w:tmpl w:val="316445E6"/>
    <w:lvl w:ilvl="0" w:tplc="DBB8ACD0">
      <w:numFmt w:val="bullet"/>
      <w:lvlText w:val=""/>
      <w:lvlJc w:val="left"/>
      <w:pPr>
        <w:ind w:left="820" w:hanging="360"/>
      </w:pPr>
      <w:rPr>
        <w:rFonts w:ascii="Symbol" w:eastAsia="Symbol" w:hAnsi="Symbol" w:cs="Symbol" w:hint="default"/>
        <w:w w:val="100"/>
        <w:sz w:val="22"/>
        <w:szCs w:val="22"/>
        <w:lang w:val="en-GB" w:eastAsia="en-US" w:bidi="ar-SA"/>
      </w:rPr>
    </w:lvl>
    <w:lvl w:ilvl="1" w:tplc="174AB7AA">
      <w:numFmt w:val="bullet"/>
      <w:lvlText w:val="•"/>
      <w:lvlJc w:val="left"/>
      <w:pPr>
        <w:ind w:left="1662" w:hanging="360"/>
      </w:pPr>
      <w:rPr>
        <w:rFonts w:hint="default"/>
        <w:lang w:val="en-GB" w:eastAsia="en-US" w:bidi="ar-SA"/>
      </w:rPr>
    </w:lvl>
    <w:lvl w:ilvl="2" w:tplc="69A8E838">
      <w:numFmt w:val="bullet"/>
      <w:lvlText w:val="•"/>
      <w:lvlJc w:val="left"/>
      <w:pPr>
        <w:ind w:left="2505" w:hanging="360"/>
      </w:pPr>
      <w:rPr>
        <w:rFonts w:hint="default"/>
        <w:lang w:val="en-GB" w:eastAsia="en-US" w:bidi="ar-SA"/>
      </w:rPr>
    </w:lvl>
    <w:lvl w:ilvl="3" w:tplc="3ABEE656">
      <w:numFmt w:val="bullet"/>
      <w:lvlText w:val="•"/>
      <w:lvlJc w:val="left"/>
      <w:pPr>
        <w:ind w:left="3347" w:hanging="360"/>
      </w:pPr>
      <w:rPr>
        <w:rFonts w:hint="default"/>
        <w:lang w:val="en-GB" w:eastAsia="en-US" w:bidi="ar-SA"/>
      </w:rPr>
    </w:lvl>
    <w:lvl w:ilvl="4" w:tplc="20524462">
      <w:numFmt w:val="bullet"/>
      <w:lvlText w:val="•"/>
      <w:lvlJc w:val="left"/>
      <w:pPr>
        <w:ind w:left="4190" w:hanging="360"/>
      </w:pPr>
      <w:rPr>
        <w:rFonts w:hint="default"/>
        <w:lang w:val="en-GB" w:eastAsia="en-US" w:bidi="ar-SA"/>
      </w:rPr>
    </w:lvl>
    <w:lvl w:ilvl="5" w:tplc="DD36E122">
      <w:numFmt w:val="bullet"/>
      <w:lvlText w:val="•"/>
      <w:lvlJc w:val="left"/>
      <w:pPr>
        <w:ind w:left="5033" w:hanging="360"/>
      </w:pPr>
      <w:rPr>
        <w:rFonts w:hint="default"/>
        <w:lang w:val="en-GB" w:eastAsia="en-US" w:bidi="ar-SA"/>
      </w:rPr>
    </w:lvl>
    <w:lvl w:ilvl="6" w:tplc="6A722380">
      <w:numFmt w:val="bullet"/>
      <w:lvlText w:val="•"/>
      <w:lvlJc w:val="left"/>
      <w:pPr>
        <w:ind w:left="5875" w:hanging="360"/>
      </w:pPr>
      <w:rPr>
        <w:rFonts w:hint="default"/>
        <w:lang w:val="en-GB" w:eastAsia="en-US" w:bidi="ar-SA"/>
      </w:rPr>
    </w:lvl>
    <w:lvl w:ilvl="7" w:tplc="45EE466C">
      <w:numFmt w:val="bullet"/>
      <w:lvlText w:val="•"/>
      <w:lvlJc w:val="left"/>
      <w:pPr>
        <w:ind w:left="6718" w:hanging="360"/>
      </w:pPr>
      <w:rPr>
        <w:rFonts w:hint="default"/>
        <w:lang w:val="en-GB" w:eastAsia="en-US" w:bidi="ar-SA"/>
      </w:rPr>
    </w:lvl>
    <w:lvl w:ilvl="8" w:tplc="04266F5C">
      <w:numFmt w:val="bullet"/>
      <w:lvlText w:val="•"/>
      <w:lvlJc w:val="left"/>
      <w:pPr>
        <w:ind w:left="7561" w:hanging="360"/>
      </w:pPr>
      <w:rPr>
        <w:rFonts w:hint="default"/>
        <w:lang w:val="en-GB" w:eastAsia="en-US" w:bidi="ar-SA"/>
      </w:rPr>
    </w:lvl>
  </w:abstractNum>
  <w:abstractNum w:abstractNumId="21" w15:restartNumberingAfterBreak="0">
    <w:nsid w:val="5A6A52F7"/>
    <w:multiLevelType w:val="multilevel"/>
    <w:tmpl w:val="6C72BD46"/>
    <w:lvl w:ilvl="0">
      <w:start w:val="5"/>
      <w:numFmt w:val="decimal"/>
      <w:lvlText w:val="%1"/>
      <w:lvlJc w:val="left"/>
      <w:pPr>
        <w:ind w:left="820" w:hanging="720"/>
      </w:pPr>
      <w:rPr>
        <w:rFonts w:ascii="Arial" w:eastAsia="Arial" w:hAnsi="Arial" w:cs="Arial" w:hint="default"/>
        <w:b/>
        <w:bCs/>
        <w:w w:val="99"/>
        <w:sz w:val="24"/>
        <w:szCs w:val="24"/>
        <w:lang w:val="en-GB" w:eastAsia="en-US" w:bidi="ar-SA"/>
      </w:rPr>
    </w:lvl>
    <w:lvl w:ilvl="1">
      <w:start w:val="1"/>
      <w:numFmt w:val="decimal"/>
      <w:lvlText w:val="%1.%2"/>
      <w:lvlJc w:val="left"/>
      <w:pPr>
        <w:ind w:left="820" w:hanging="720"/>
      </w:pPr>
      <w:rPr>
        <w:rFonts w:hint="default"/>
        <w:w w:val="100"/>
        <w:lang w:val="en-GB" w:eastAsia="en-US" w:bidi="ar-SA"/>
      </w:rPr>
    </w:lvl>
    <w:lvl w:ilvl="2">
      <w:numFmt w:val="bullet"/>
      <w:lvlText w:val=""/>
      <w:lvlJc w:val="left"/>
      <w:pPr>
        <w:ind w:left="820" w:hanging="720"/>
      </w:pPr>
      <w:rPr>
        <w:rFonts w:ascii="Symbol" w:eastAsia="Symbol" w:hAnsi="Symbol" w:cs="Symbol" w:hint="default"/>
        <w:w w:val="100"/>
        <w:sz w:val="22"/>
        <w:szCs w:val="22"/>
        <w:lang w:val="en-GB" w:eastAsia="en-US" w:bidi="ar-SA"/>
      </w:rPr>
    </w:lvl>
    <w:lvl w:ilvl="3">
      <w:numFmt w:val="bullet"/>
      <w:lvlText w:val="•"/>
      <w:lvlJc w:val="left"/>
      <w:pPr>
        <w:ind w:left="3347" w:hanging="720"/>
      </w:pPr>
      <w:rPr>
        <w:rFonts w:hint="default"/>
        <w:lang w:val="en-GB" w:eastAsia="en-US" w:bidi="ar-SA"/>
      </w:rPr>
    </w:lvl>
    <w:lvl w:ilvl="4">
      <w:numFmt w:val="bullet"/>
      <w:lvlText w:val="•"/>
      <w:lvlJc w:val="left"/>
      <w:pPr>
        <w:ind w:left="4190" w:hanging="720"/>
      </w:pPr>
      <w:rPr>
        <w:rFonts w:hint="default"/>
        <w:lang w:val="en-GB" w:eastAsia="en-US" w:bidi="ar-SA"/>
      </w:rPr>
    </w:lvl>
    <w:lvl w:ilvl="5">
      <w:numFmt w:val="bullet"/>
      <w:lvlText w:val="•"/>
      <w:lvlJc w:val="left"/>
      <w:pPr>
        <w:ind w:left="5033" w:hanging="720"/>
      </w:pPr>
      <w:rPr>
        <w:rFonts w:hint="default"/>
        <w:lang w:val="en-GB" w:eastAsia="en-US" w:bidi="ar-SA"/>
      </w:rPr>
    </w:lvl>
    <w:lvl w:ilvl="6">
      <w:numFmt w:val="bullet"/>
      <w:lvlText w:val="•"/>
      <w:lvlJc w:val="left"/>
      <w:pPr>
        <w:ind w:left="5875" w:hanging="720"/>
      </w:pPr>
      <w:rPr>
        <w:rFonts w:hint="default"/>
        <w:lang w:val="en-GB" w:eastAsia="en-US" w:bidi="ar-SA"/>
      </w:rPr>
    </w:lvl>
    <w:lvl w:ilvl="7">
      <w:numFmt w:val="bullet"/>
      <w:lvlText w:val="•"/>
      <w:lvlJc w:val="left"/>
      <w:pPr>
        <w:ind w:left="6718" w:hanging="720"/>
      </w:pPr>
      <w:rPr>
        <w:rFonts w:hint="default"/>
        <w:lang w:val="en-GB" w:eastAsia="en-US" w:bidi="ar-SA"/>
      </w:rPr>
    </w:lvl>
    <w:lvl w:ilvl="8">
      <w:numFmt w:val="bullet"/>
      <w:lvlText w:val="•"/>
      <w:lvlJc w:val="left"/>
      <w:pPr>
        <w:ind w:left="7561" w:hanging="720"/>
      </w:pPr>
      <w:rPr>
        <w:rFonts w:hint="default"/>
        <w:lang w:val="en-GB" w:eastAsia="en-US" w:bidi="ar-SA"/>
      </w:rPr>
    </w:lvl>
  </w:abstractNum>
  <w:abstractNum w:abstractNumId="22" w15:restartNumberingAfterBreak="0">
    <w:nsid w:val="603778B4"/>
    <w:multiLevelType w:val="hybridMultilevel"/>
    <w:tmpl w:val="BD8C436A"/>
    <w:lvl w:ilvl="0" w:tplc="C90C8370">
      <w:start w:val="1"/>
      <w:numFmt w:val="decimal"/>
      <w:lvlText w:val="%1."/>
      <w:lvlJc w:val="left"/>
      <w:pPr>
        <w:ind w:left="720" w:hanging="360"/>
      </w:pPr>
    </w:lvl>
    <w:lvl w:ilvl="1" w:tplc="CFAA686E">
      <w:start w:val="1"/>
      <w:numFmt w:val="lowerLetter"/>
      <w:lvlText w:val="%2."/>
      <w:lvlJc w:val="left"/>
      <w:pPr>
        <w:ind w:left="1440" w:hanging="360"/>
      </w:pPr>
    </w:lvl>
    <w:lvl w:ilvl="2" w:tplc="DE8AD7C2">
      <w:start w:val="1"/>
      <w:numFmt w:val="lowerRoman"/>
      <w:lvlText w:val="%3."/>
      <w:lvlJc w:val="right"/>
      <w:pPr>
        <w:ind w:left="2160" w:hanging="180"/>
      </w:pPr>
    </w:lvl>
    <w:lvl w:ilvl="3" w:tplc="D43240AE">
      <w:start w:val="1"/>
      <w:numFmt w:val="decimal"/>
      <w:lvlText w:val="%4."/>
      <w:lvlJc w:val="left"/>
      <w:pPr>
        <w:ind w:left="2880" w:hanging="360"/>
      </w:pPr>
    </w:lvl>
    <w:lvl w:ilvl="4" w:tplc="B53063BC">
      <w:start w:val="1"/>
      <w:numFmt w:val="lowerLetter"/>
      <w:lvlText w:val="%5."/>
      <w:lvlJc w:val="left"/>
      <w:pPr>
        <w:ind w:left="3600" w:hanging="360"/>
      </w:pPr>
    </w:lvl>
    <w:lvl w:ilvl="5" w:tplc="7D2EF262">
      <w:start w:val="1"/>
      <w:numFmt w:val="lowerRoman"/>
      <w:lvlText w:val="%6."/>
      <w:lvlJc w:val="right"/>
      <w:pPr>
        <w:ind w:left="4320" w:hanging="180"/>
      </w:pPr>
    </w:lvl>
    <w:lvl w:ilvl="6" w:tplc="2B24771A">
      <w:start w:val="1"/>
      <w:numFmt w:val="decimal"/>
      <w:lvlText w:val="%7."/>
      <w:lvlJc w:val="left"/>
      <w:pPr>
        <w:ind w:left="5040" w:hanging="360"/>
      </w:pPr>
    </w:lvl>
    <w:lvl w:ilvl="7" w:tplc="A87C4302">
      <w:start w:val="1"/>
      <w:numFmt w:val="lowerLetter"/>
      <w:lvlText w:val="%8."/>
      <w:lvlJc w:val="left"/>
      <w:pPr>
        <w:ind w:left="5760" w:hanging="360"/>
      </w:pPr>
    </w:lvl>
    <w:lvl w:ilvl="8" w:tplc="FED85F38">
      <w:start w:val="1"/>
      <w:numFmt w:val="lowerRoman"/>
      <w:lvlText w:val="%9."/>
      <w:lvlJc w:val="right"/>
      <w:pPr>
        <w:ind w:left="6480" w:hanging="180"/>
      </w:pPr>
    </w:lvl>
  </w:abstractNum>
  <w:abstractNum w:abstractNumId="23" w15:restartNumberingAfterBreak="0">
    <w:nsid w:val="64CC2E3A"/>
    <w:multiLevelType w:val="hybridMultilevel"/>
    <w:tmpl w:val="5A48D82E"/>
    <w:lvl w:ilvl="0" w:tplc="E8FC9394">
      <w:start w:val="1"/>
      <w:numFmt w:val="decimal"/>
      <w:lvlText w:val="%1."/>
      <w:lvlJc w:val="left"/>
      <w:pPr>
        <w:ind w:left="820" w:hanging="360"/>
      </w:pPr>
      <w:rPr>
        <w:rFonts w:ascii="Arial" w:eastAsia="Arial" w:hAnsi="Arial" w:cs="Arial" w:hint="default"/>
        <w:spacing w:val="-1"/>
        <w:w w:val="100"/>
        <w:sz w:val="22"/>
        <w:szCs w:val="22"/>
        <w:lang w:val="en-GB" w:eastAsia="en-US" w:bidi="ar-SA"/>
      </w:rPr>
    </w:lvl>
    <w:lvl w:ilvl="1" w:tplc="412459E8">
      <w:numFmt w:val="bullet"/>
      <w:lvlText w:val="•"/>
      <w:lvlJc w:val="left"/>
      <w:pPr>
        <w:ind w:left="1662" w:hanging="360"/>
      </w:pPr>
      <w:rPr>
        <w:rFonts w:hint="default"/>
        <w:lang w:val="en-GB" w:eastAsia="en-US" w:bidi="ar-SA"/>
      </w:rPr>
    </w:lvl>
    <w:lvl w:ilvl="2" w:tplc="7696C6E8">
      <w:numFmt w:val="bullet"/>
      <w:lvlText w:val="•"/>
      <w:lvlJc w:val="left"/>
      <w:pPr>
        <w:ind w:left="2505" w:hanging="360"/>
      </w:pPr>
      <w:rPr>
        <w:rFonts w:hint="default"/>
        <w:lang w:val="en-GB" w:eastAsia="en-US" w:bidi="ar-SA"/>
      </w:rPr>
    </w:lvl>
    <w:lvl w:ilvl="3" w:tplc="5F688F06">
      <w:numFmt w:val="bullet"/>
      <w:lvlText w:val="•"/>
      <w:lvlJc w:val="left"/>
      <w:pPr>
        <w:ind w:left="3347" w:hanging="360"/>
      </w:pPr>
      <w:rPr>
        <w:rFonts w:hint="default"/>
        <w:lang w:val="en-GB" w:eastAsia="en-US" w:bidi="ar-SA"/>
      </w:rPr>
    </w:lvl>
    <w:lvl w:ilvl="4" w:tplc="3FB696FA">
      <w:numFmt w:val="bullet"/>
      <w:lvlText w:val="•"/>
      <w:lvlJc w:val="left"/>
      <w:pPr>
        <w:ind w:left="4190" w:hanging="360"/>
      </w:pPr>
      <w:rPr>
        <w:rFonts w:hint="default"/>
        <w:lang w:val="en-GB" w:eastAsia="en-US" w:bidi="ar-SA"/>
      </w:rPr>
    </w:lvl>
    <w:lvl w:ilvl="5" w:tplc="5DD4E3E0">
      <w:numFmt w:val="bullet"/>
      <w:lvlText w:val="•"/>
      <w:lvlJc w:val="left"/>
      <w:pPr>
        <w:ind w:left="5033" w:hanging="360"/>
      </w:pPr>
      <w:rPr>
        <w:rFonts w:hint="default"/>
        <w:lang w:val="en-GB" w:eastAsia="en-US" w:bidi="ar-SA"/>
      </w:rPr>
    </w:lvl>
    <w:lvl w:ilvl="6" w:tplc="C98CA44E">
      <w:numFmt w:val="bullet"/>
      <w:lvlText w:val="•"/>
      <w:lvlJc w:val="left"/>
      <w:pPr>
        <w:ind w:left="5875" w:hanging="360"/>
      </w:pPr>
      <w:rPr>
        <w:rFonts w:hint="default"/>
        <w:lang w:val="en-GB" w:eastAsia="en-US" w:bidi="ar-SA"/>
      </w:rPr>
    </w:lvl>
    <w:lvl w:ilvl="7" w:tplc="C26ACEE4">
      <w:numFmt w:val="bullet"/>
      <w:lvlText w:val="•"/>
      <w:lvlJc w:val="left"/>
      <w:pPr>
        <w:ind w:left="6718" w:hanging="360"/>
      </w:pPr>
      <w:rPr>
        <w:rFonts w:hint="default"/>
        <w:lang w:val="en-GB" w:eastAsia="en-US" w:bidi="ar-SA"/>
      </w:rPr>
    </w:lvl>
    <w:lvl w:ilvl="8" w:tplc="867A561E">
      <w:numFmt w:val="bullet"/>
      <w:lvlText w:val="•"/>
      <w:lvlJc w:val="left"/>
      <w:pPr>
        <w:ind w:left="7561" w:hanging="360"/>
      </w:pPr>
      <w:rPr>
        <w:rFonts w:hint="default"/>
        <w:lang w:val="en-GB" w:eastAsia="en-US" w:bidi="ar-SA"/>
      </w:rPr>
    </w:lvl>
  </w:abstractNum>
  <w:abstractNum w:abstractNumId="24" w15:restartNumberingAfterBreak="0">
    <w:nsid w:val="66936D99"/>
    <w:multiLevelType w:val="hybridMultilevel"/>
    <w:tmpl w:val="BD8062A2"/>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25" w15:restartNumberingAfterBreak="0">
    <w:nsid w:val="6A2A1F13"/>
    <w:multiLevelType w:val="multilevel"/>
    <w:tmpl w:val="DFB4BF82"/>
    <w:lvl w:ilvl="0">
      <w:start w:val="4"/>
      <w:numFmt w:val="decimal"/>
      <w:lvlText w:val="%1"/>
      <w:lvlJc w:val="left"/>
      <w:pPr>
        <w:ind w:left="820" w:hanging="720"/>
      </w:pPr>
      <w:rPr>
        <w:rFonts w:hint="default"/>
        <w:lang w:val="en-GB" w:eastAsia="en-US" w:bidi="ar-SA"/>
      </w:rPr>
    </w:lvl>
    <w:lvl w:ilvl="1">
      <w:start w:val="1"/>
      <w:numFmt w:val="decimal"/>
      <w:lvlText w:val="%1.%2"/>
      <w:lvlJc w:val="left"/>
      <w:pPr>
        <w:ind w:left="820" w:hanging="720"/>
      </w:pPr>
      <w:rPr>
        <w:rFonts w:ascii="Arial" w:eastAsia="Arial" w:hAnsi="Arial" w:cs="Arial" w:hint="default"/>
        <w:b/>
        <w:bCs/>
        <w:w w:val="100"/>
        <w:sz w:val="22"/>
        <w:szCs w:val="22"/>
        <w:lang w:val="en-GB" w:eastAsia="en-US" w:bidi="ar-SA"/>
      </w:rPr>
    </w:lvl>
    <w:lvl w:ilvl="2">
      <w:numFmt w:val="bullet"/>
      <w:lvlText w:val=""/>
      <w:lvlJc w:val="left"/>
      <w:pPr>
        <w:ind w:left="820" w:hanging="360"/>
      </w:pPr>
      <w:rPr>
        <w:rFonts w:ascii="Symbol" w:eastAsia="Symbol" w:hAnsi="Symbol" w:cs="Symbol" w:hint="default"/>
        <w:w w:val="100"/>
        <w:sz w:val="22"/>
        <w:szCs w:val="22"/>
        <w:lang w:val="en-GB" w:eastAsia="en-US" w:bidi="ar-SA"/>
      </w:rPr>
    </w:lvl>
    <w:lvl w:ilvl="3">
      <w:numFmt w:val="bullet"/>
      <w:lvlText w:val="•"/>
      <w:lvlJc w:val="left"/>
      <w:pPr>
        <w:ind w:left="3347" w:hanging="360"/>
      </w:pPr>
      <w:rPr>
        <w:rFonts w:hint="default"/>
        <w:lang w:val="en-GB" w:eastAsia="en-US" w:bidi="ar-SA"/>
      </w:rPr>
    </w:lvl>
    <w:lvl w:ilvl="4">
      <w:numFmt w:val="bullet"/>
      <w:lvlText w:val="•"/>
      <w:lvlJc w:val="left"/>
      <w:pPr>
        <w:ind w:left="4190" w:hanging="360"/>
      </w:pPr>
      <w:rPr>
        <w:rFonts w:hint="default"/>
        <w:lang w:val="en-GB" w:eastAsia="en-US" w:bidi="ar-SA"/>
      </w:rPr>
    </w:lvl>
    <w:lvl w:ilvl="5">
      <w:numFmt w:val="bullet"/>
      <w:lvlText w:val="•"/>
      <w:lvlJc w:val="left"/>
      <w:pPr>
        <w:ind w:left="5033" w:hanging="360"/>
      </w:pPr>
      <w:rPr>
        <w:rFonts w:hint="default"/>
        <w:lang w:val="en-GB" w:eastAsia="en-US" w:bidi="ar-SA"/>
      </w:rPr>
    </w:lvl>
    <w:lvl w:ilvl="6">
      <w:numFmt w:val="bullet"/>
      <w:lvlText w:val="•"/>
      <w:lvlJc w:val="left"/>
      <w:pPr>
        <w:ind w:left="5875" w:hanging="360"/>
      </w:pPr>
      <w:rPr>
        <w:rFonts w:hint="default"/>
        <w:lang w:val="en-GB" w:eastAsia="en-US" w:bidi="ar-SA"/>
      </w:rPr>
    </w:lvl>
    <w:lvl w:ilvl="7">
      <w:numFmt w:val="bullet"/>
      <w:lvlText w:val="•"/>
      <w:lvlJc w:val="left"/>
      <w:pPr>
        <w:ind w:left="6718" w:hanging="360"/>
      </w:pPr>
      <w:rPr>
        <w:rFonts w:hint="default"/>
        <w:lang w:val="en-GB" w:eastAsia="en-US" w:bidi="ar-SA"/>
      </w:rPr>
    </w:lvl>
    <w:lvl w:ilvl="8">
      <w:numFmt w:val="bullet"/>
      <w:lvlText w:val="•"/>
      <w:lvlJc w:val="left"/>
      <w:pPr>
        <w:ind w:left="7561" w:hanging="360"/>
      </w:pPr>
      <w:rPr>
        <w:rFonts w:hint="default"/>
        <w:lang w:val="en-GB" w:eastAsia="en-US" w:bidi="ar-SA"/>
      </w:rPr>
    </w:lvl>
  </w:abstractNum>
  <w:abstractNum w:abstractNumId="26" w15:restartNumberingAfterBreak="0">
    <w:nsid w:val="6CD320B4"/>
    <w:multiLevelType w:val="hybridMultilevel"/>
    <w:tmpl w:val="B1188D86"/>
    <w:lvl w:ilvl="0" w:tplc="617C434A">
      <w:start w:val="1"/>
      <w:numFmt w:val="decimal"/>
      <w:pStyle w:val="Heading2"/>
      <w:lvlText w:val="%1."/>
      <w:lvlJc w:val="left"/>
      <w:pPr>
        <w:ind w:left="816" w:hanging="360"/>
      </w:pPr>
      <w:rPr>
        <w:rFonts w:hint="default"/>
        <w:b/>
        <w:i w:val="0"/>
        <w:sz w:val="24"/>
      </w:rPr>
    </w:lvl>
    <w:lvl w:ilvl="1" w:tplc="08090019" w:tentative="1">
      <w:start w:val="1"/>
      <w:numFmt w:val="lowerLetter"/>
      <w:lvlText w:val="%2."/>
      <w:lvlJc w:val="left"/>
      <w:pPr>
        <w:ind w:left="1536" w:hanging="360"/>
      </w:pPr>
    </w:lvl>
    <w:lvl w:ilvl="2" w:tplc="0809001B" w:tentative="1">
      <w:start w:val="1"/>
      <w:numFmt w:val="lowerRoman"/>
      <w:lvlText w:val="%3."/>
      <w:lvlJc w:val="right"/>
      <w:pPr>
        <w:ind w:left="2256" w:hanging="180"/>
      </w:pPr>
    </w:lvl>
    <w:lvl w:ilvl="3" w:tplc="0809000F" w:tentative="1">
      <w:start w:val="1"/>
      <w:numFmt w:val="decimal"/>
      <w:lvlText w:val="%4."/>
      <w:lvlJc w:val="left"/>
      <w:pPr>
        <w:ind w:left="2976" w:hanging="360"/>
      </w:pPr>
    </w:lvl>
    <w:lvl w:ilvl="4" w:tplc="08090019" w:tentative="1">
      <w:start w:val="1"/>
      <w:numFmt w:val="lowerLetter"/>
      <w:lvlText w:val="%5."/>
      <w:lvlJc w:val="left"/>
      <w:pPr>
        <w:ind w:left="3696" w:hanging="360"/>
      </w:pPr>
    </w:lvl>
    <w:lvl w:ilvl="5" w:tplc="0809001B" w:tentative="1">
      <w:start w:val="1"/>
      <w:numFmt w:val="lowerRoman"/>
      <w:lvlText w:val="%6."/>
      <w:lvlJc w:val="right"/>
      <w:pPr>
        <w:ind w:left="4416" w:hanging="180"/>
      </w:pPr>
    </w:lvl>
    <w:lvl w:ilvl="6" w:tplc="0809000F" w:tentative="1">
      <w:start w:val="1"/>
      <w:numFmt w:val="decimal"/>
      <w:lvlText w:val="%7."/>
      <w:lvlJc w:val="left"/>
      <w:pPr>
        <w:ind w:left="5136" w:hanging="360"/>
      </w:pPr>
    </w:lvl>
    <w:lvl w:ilvl="7" w:tplc="08090019" w:tentative="1">
      <w:start w:val="1"/>
      <w:numFmt w:val="lowerLetter"/>
      <w:lvlText w:val="%8."/>
      <w:lvlJc w:val="left"/>
      <w:pPr>
        <w:ind w:left="5856" w:hanging="360"/>
      </w:pPr>
    </w:lvl>
    <w:lvl w:ilvl="8" w:tplc="0809001B" w:tentative="1">
      <w:start w:val="1"/>
      <w:numFmt w:val="lowerRoman"/>
      <w:lvlText w:val="%9."/>
      <w:lvlJc w:val="right"/>
      <w:pPr>
        <w:ind w:left="6576" w:hanging="180"/>
      </w:pPr>
    </w:lvl>
  </w:abstractNum>
  <w:abstractNum w:abstractNumId="27" w15:restartNumberingAfterBreak="0">
    <w:nsid w:val="759B0148"/>
    <w:multiLevelType w:val="multilevel"/>
    <w:tmpl w:val="CBD2BB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6A560B1"/>
    <w:multiLevelType w:val="hybridMultilevel"/>
    <w:tmpl w:val="5D5054D0"/>
    <w:lvl w:ilvl="0" w:tplc="344A8564">
      <w:start w:val="1"/>
      <w:numFmt w:val="bullet"/>
      <w:lvlText w:val="o"/>
      <w:lvlJc w:val="left"/>
      <w:pPr>
        <w:ind w:left="1080" w:hanging="360"/>
      </w:pPr>
      <w:rPr>
        <w:rFonts w:ascii="Courier New" w:hAnsi="Courier New" w:hint="default"/>
      </w:rPr>
    </w:lvl>
    <w:lvl w:ilvl="1" w:tplc="AD68E92A">
      <w:start w:val="1"/>
      <w:numFmt w:val="bullet"/>
      <w:lvlText w:val="o"/>
      <w:lvlJc w:val="left"/>
      <w:pPr>
        <w:ind w:left="1800" w:hanging="360"/>
      </w:pPr>
      <w:rPr>
        <w:rFonts w:ascii="Courier New" w:hAnsi="Courier New" w:hint="default"/>
      </w:rPr>
    </w:lvl>
    <w:lvl w:ilvl="2" w:tplc="8A6490EA">
      <w:start w:val="1"/>
      <w:numFmt w:val="bullet"/>
      <w:lvlText w:val=""/>
      <w:lvlJc w:val="left"/>
      <w:pPr>
        <w:ind w:left="2520" w:hanging="360"/>
      </w:pPr>
      <w:rPr>
        <w:rFonts w:ascii="Wingdings" w:hAnsi="Wingdings" w:hint="default"/>
      </w:rPr>
    </w:lvl>
    <w:lvl w:ilvl="3" w:tplc="FF506514">
      <w:start w:val="1"/>
      <w:numFmt w:val="bullet"/>
      <w:lvlText w:val=""/>
      <w:lvlJc w:val="left"/>
      <w:pPr>
        <w:ind w:left="3240" w:hanging="360"/>
      </w:pPr>
      <w:rPr>
        <w:rFonts w:ascii="Symbol" w:hAnsi="Symbol" w:hint="default"/>
      </w:rPr>
    </w:lvl>
    <w:lvl w:ilvl="4" w:tplc="2F0C2FFE">
      <w:start w:val="1"/>
      <w:numFmt w:val="bullet"/>
      <w:lvlText w:val="o"/>
      <w:lvlJc w:val="left"/>
      <w:pPr>
        <w:ind w:left="3960" w:hanging="360"/>
      </w:pPr>
      <w:rPr>
        <w:rFonts w:ascii="Courier New" w:hAnsi="Courier New" w:hint="default"/>
      </w:rPr>
    </w:lvl>
    <w:lvl w:ilvl="5" w:tplc="85FCAADC">
      <w:start w:val="1"/>
      <w:numFmt w:val="bullet"/>
      <w:lvlText w:val=""/>
      <w:lvlJc w:val="left"/>
      <w:pPr>
        <w:ind w:left="4680" w:hanging="360"/>
      </w:pPr>
      <w:rPr>
        <w:rFonts w:ascii="Wingdings" w:hAnsi="Wingdings" w:hint="default"/>
      </w:rPr>
    </w:lvl>
    <w:lvl w:ilvl="6" w:tplc="511622A6">
      <w:start w:val="1"/>
      <w:numFmt w:val="bullet"/>
      <w:lvlText w:val=""/>
      <w:lvlJc w:val="left"/>
      <w:pPr>
        <w:ind w:left="5400" w:hanging="360"/>
      </w:pPr>
      <w:rPr>
        <w:rFonts w:ascii="Symbol" w:hAnsi="Symbol" w:hint="default"/>
      </w:rPr>
    </w:lvl>
    <w:lvl w:ilvl="7" w:tplc="A5204F74">
      <w:start w:val="1"/>
      <w:numFmt w:val="bullet"/>
      <w:lvlText w:val="o"/>
      <w:lvlJc w:val="left"/>
      <w:pPr>
        <w:ind w:left="6120" w:hanging="360"/>
      </w:pPr>
      <w:rPr>
        <w:rFonts w:ascii="Courier New" w:hAnsi="Courier New" w:hint="default"/>
      </w:rPr>
    </w:lvl>
    <w:lvl w:ilvl="8" w:tplc="ABF09706">
      <w:start w:val="1"/>
      <w:numFmt w:val="bullet"/>
      <w:lvlText w:val=""/>
      <w:lvlJc w:val="left"/>
      <w:pPr>
        <w:ind w:left="6840" w:hanging="360"/>
      </w:pPr>
      <w:rPr>
        <w:rFonts w:ascii="Wingdings" w:hAnsi="Wingdings" w:hint="default"/>
      </w:rPr>
    </w:lvl>
  </w:abstractNum>
  <w:abstractNum w:abstractNumId="29" w15:restartNumberingAfterBreak="0">
    <w:nsid w:val="77D622FC"/>
    <w:multiLevelType w:val="hybridMultilevel"/>
    <w:tmpl w:val="87A8CC30"/>
    <w:lvl w:ilvl="0" w:tplc="E43A45A8">
      <w:start w:val="1"/>
      <w:numFmt w:val="bullet"/>
      <w:lvlText w:val=""/>
      <w:lvlJc w:val="left"/>
      <w:pPr>
        <w:ind w:left="720" w:hanging="360"/>
      </w:pPr>
      <w:rPr>
        <w:rFonts w:ascii="Symbol" w:hAnsi="Symbol" w:hint="default"/>
      </w:rPr>
    </w:lvl>
    <w:lvl w:ilvl="1" w:tplc="8D68724C">
      <w:start w:val="1"/>
      <w:numFmt w:val="bullet"/>
      <w:lvlText w:val="o"/>
      <w:lvlJc w:val="left"/>
      <w:pPr>
        <w:ind w:left="1440" w:hanging="360"/>
      </w:pPr>
      <w:rPr>
        <w:rFonts w:ascii="Courier New" w:hAnsi="Courier New" w:hint="default"/>
      </w:rPr>
    </w:lvl>
    <w:lvl w:ilvl="2" w:tplc="54C680DE">
      <w:start w:val="1"/>
      <w:numFmt w:val="bullet"/>
      <w:lvlText w:val=""/>
      <w:lvlJc w:val="left"/>
      <w:pPr>
        <w:ind w:left="2160" w:hanging="360"/>
      </w:pPr>
      <w:rPr>
        <w:rFonts w:ascii="Wingdings" w:hAnsi="Wingdings" w:hint="default"/>
      </w:rPr>
    </w:lvl>
    <w:lvl w:ilvl="3" w:tplc="60EA4576">
      <w:start w:val="1"/>
      <w:numFmt w:val="bullet"/>
      <w:lvlText w:val=""/>
      <w:lvlJc w:val="left"/>
      <w:pPr>
        <w:ind w:left="2880" w:hanging="360"/>
      </w:pPr>
      <w:rPr>
        <w:rFonts w:ascii="Symbol" w:hAnsi="Symbol" w:hint="default"/>
      </w:rPr>
    </w:lvl>
    <w:lvl w:ilvl="4" w:tplc="49885EF6">
      <w:start w:val="1"/>
      <w:numFmt w:val="bullet"/>
      <w:lvlText w:val="o"/>
      <w:lvlJc w:val="left"/>
      <w:pPr>
        <w:ind w:left="3600" w:hanging="360"/>
      </w:pPr>
      <w:rPr>
        <w:rFonts w:ascii="Courier New" w:hAnsi="Courier New" w:hint="default"/>
      </w:rPr>
    </w:lvl>
    <w:lvl w:ilvl="5" w:tplc="6930BA6C">
      <w:start w:val="1"/>
      <w:numFmt w:val="bullet"/>
      <w:lvlText w:val=""/>
      <w:lvlJc w:val="left"/>
      <w:pPr>
        <w:ind w:left="4320" w:hanging="360"/>
      </w:pPr>
      <w:rPr>
        <w:rFonts w:ascii="Wingdings" w:hAnsi="Wingdings" w:hint="default"/>
      </w:rPr>
    </w:lvl>
    <w:lvl w:ilvl="6" w:tplc="79D8D8B2">
      <w:start w:val="1"/>
      <w:numFmt w:val="bullet"/>
      <w:lvlText w:val=""/>
      <w:lvlJc w:val="left"/>
      <w:pPr>
        <w:ind w:left="5040" w:hanging="360"/>
      </w:pPr>
      <w:rPr>
        <w:rFonts w:ascii="Symbol" w:hAnsi="Symbol" w:hint="default"/>
      </w:rPr>
    </w:lvl>
    <w:lvl w:ilvl="7" w:tplc="C0E0EBFC">
      <w:start w:val="1"/>
      <w:numFmt w:val="bullet"/>
      <w:lvlText w:val="o"/>
      <w:lvlJc w:val="left"/>
      <w:pPr>
        <w:ind w:left="5760" w:hanging="360"/>
      </w:pPr>
      <w:rPr>
        <w:rFonts w:ascii="Courier New" w:hAnsi="Courier New" w:hint="default"/>
      </w:rPr>
    </w:lvl>
    <w:lvl w:ilvl="8" w:tplc="D2E07F72">
      <w:start w:val="1"/>
      <w:numFmt w:val="bullet"/>
      <w:lvlText w:val=""/>
      <w:lvlJc w:val="left"/>
      <w:pPr>
        <w:ind w:left="6480" w:hanging="360"/>
      </w:pPr>
      <w:rPr>
        <w:rFonts w:ascii="Wingdings" w:hAnsi="Wingdings" w:hint="default"/>
      </w:rPr>
    </w:lvl>
  </w:abstractNum>
  <w:num w:numId="1">
    <w:abstractNumId w:val="15"/>
  </w:num>
  <w:num w:numId="2">
    <w:abstractNumId w:val="28"/>
  </w:num>
  <w:num w:numId="3">
    <w:abstractNumId w:val="5"/>
  </w:num>
  <w:num w:numId="4">
    <w:abstractNumId w:val="27"/>
  </w:num>
  <w:num w:numId="5">
    <w:abstractNumId w:val="18"/>
  </w:num>
  <w:num w:numId="6">
    <w:abstractNumId w:val="16"/>
  </w:num>
  <w:num w:numId="7">
    <w:abstractNumId w:val="7"/>
  </w:num>
  <w:num w:numId="8">
    <w:abstractNumId w:val="17"/>
  </w:num>
  <w:num w:numId="9">
    <w:abstractNumId w:val="29"/>
  </w:num>
  <w:num w:numId="10">
    <w:abstractNumId w:val="22"/>
  </w:num>
  <w:num w:numId="11">
    <w:abstractNumId w:val="14"/>
  </w:num>
  <w:num w:numId="12">
    <w:abstractNumId w:val="19"/>
  </w:num>
  <w:num w:numId="13">
    <w:abstractNumId w:val="20"/>
  </w:num>
  <w:num w:numId="14">
    <w:abstractNumId w:val="21"/>
  </w:num>
  <w:num w:numId="15">
    <w:abstractNumId w:val="25"/>
  </w:num>
  <w:num w:numId="16">
    <w:abstractNumId w:val="9"/>
  </w:num>
  <w:num w:numId="17">
    <w:abstractNumId w:val="11"/>
  </w:num>
  <w:num w:numId="18">
    <w:abstractNumId w:val="10"/>
  </w:num>
  <w:num w:numId="19">
    <w:abstractNumId w:val="0"/>
  </w:num>
  <w:num w:numId="20">
    <w:abstractNumId w:val="2"/>
  </w:num>
  <w:num w:numId="21">
    <w:abstractNumId w:val="23"/>
  </w:num>
  <w:num w:numId="22">
    <w:abstractNumId w:val="8"/>
  </w:num>
  <w:num w:numId="23">
    <w:abstractNumId w:val="1"/>
  </w:num>
  <w:num w:numId="24">
    <w:abstractNumId w:val="24"/>
  </w:num>
  <w:num w:numId="25">
    <w:abstractNumId w:val="4"/>
  </w:num>
  <w:num w:numId="26">
    <w:abstractNumId w:val="13"/>
  </w:num>
  <w:num w:numId="27">
    <w:abstractNumId w:val="12"/>
  </w:num>
  <w:num w:numId="28">
    <w:abstractNumId w:val="6"/>
  </w:num>
  <w:num w:numId="29">
    <w:abstractNumId w:val="3"/>
  </w:num>
  <w:num w:numId="30">
    <w:abstractNumId w:val="26"/>
  </w:num>
  <w:num w:numId="31">
    <w:abstractNumId w:val="26"/>
  </w:num>
  <w:num w:numId="32">
    <w:abstractNumId w:val="26"/>
  </w:num>
  <w:num w:numId="33">
    <w:abstractNumId w:val="26"/>
  </w:num>
  <w:num w:numId="34">
    <w:abstractNumId w:val="26"/>
  </w:num>
  <w:num w:numId="35">
    <w:abstractNumId w:val="26"/>
  </w:num>
  <w:num w:numId="36">
    <w:abstractNumId w:val="26"/>
  </w:num>
  <w:num w:numId="37">
    <w:abstractNumId w:val="26"/>
  </w:num>
  <w:num w:numId="38">
    <w:abstractNumId w:val="26"/>
  </w:num>
  <w:num w:numId="39">
    <w:abstractNumId w:val="26"/>
  </w:num>
  <w:num w:numId="40">
    <w:abstractNumId w:val="26"/>
  </w:num>
  <w:num w:numId="41">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8FA"/>
    <w:rsid w:val="00144AC3"/>
    <w:rsid w:val="001C68B9"/>
    <w:rsid w:val="001F7D07"/>
    <w:rsid w:val="00246A77"/>
    <w:rsid w:val="0026690E"/>
    <w:rsid w:val="0027321C"/>
    <w:rsid w:val="003138DE"/>
    <w:rsid w:val="004008D2"/>
    <w:rsid w:val="004A3FCC"/>
    <w:rsid w:val="0051406E"/>
    <w:rsid w:val="007036A1"/>
    <w:rsid w:val="00820175"/>
    <w:rsid w:val="00A32C4C"/>
    <w:rsid w:val="00A6EC51"/>
    <w:rsid w:val="00B62CC6"/>
    <w:rsid w:val="00BA3978"/>
    <w:rsid w:val="00C84C03"/>
    <w:rsid w:val="00C8784F"/>
    <w:rsid w:val="00F248FA"/>
    <w:rsid w:val="00FD3A2A"/>
    <w:rsid w:val="03494AF5"/>
    <w:rsid w:val="036B218B"/>
    <w:rsid w:val="03D1A85A"/>
    <w:rsid w:val="03F6527A"/>
    <w:rsid w:val="047D71CD"/>
    <w:rsid w:val="05613517"/>
    <w:rsid w:val="05DD8C48"/>
    <w:rsid w:val="092B6D52"/>
    <w:rsid w:val="0B74DD68"/>
    <w:rsid w:val="0C9EFB5A"/>
    <w:rsid w:val="0D6C46FC"/>
    <w:rsid w:val="0E13E84F"/>
    <w:rsid w:val="0FD39793"/>
    <w:rsid w:val="0FF543F3"/>
    <w:rsid w:val="12AD3D2E"/>
    <w:rsid w:val="145F2968"/>
    <w:rsid w:val="14C266BA"/>
    <w:rsid w:val="14FA4B7F"/>
    <w:rsid w:val="1561A6A6"/>
    <w:rsid w:val="16348FFC"/>
    <w:rsid w:val="1673C810"/>
    <w:rsid w:val="16B32E00"/>
    <w:rsid w:val="1AE3E01F"/>
    <w:rsid w:val="1BCD0727"/>
    <w:rsid w:val="1BEE87EB"/>
    <w:rsid w:val="1C9E8354"/>
    <w:rsid w:val="1CC9E137"/>
    <w:rsid w:val="1D11409E"/>
    <w:rsid w:val="1D7A53F4"/>
    <w:rsid w:val="1EC3B5C3"/>
    <w:rsid w:val="20112698"/>
    <w:rsid w:val="22EE05A9"/>
    <w:rsid w:val="2520E1A5"/>
    <w:rsid w:val="259FB49C"/>
    <w:rsid w:val="25BF1496"/>
    <w:rsid w:val="271BFE6B"/>
    <w:rsid w:val="27C1E60B"/>
    <w:rsid w:val="2A6523AA"/>
    <w:rsid w:val="2AB60755"/>
    <w:rsid w:val="2BCB2E21"/>
    <w:rsid w:val="2C37F793"/>
    <w:rsid w:val="2C479C32"/>
    <w:rsid w:val="2CBF8791"/>
    <w:rsid w:val="2EB5AC3B"/>
    <w:rsid w:val="301F9349"/>
    <w:rsid w:val="3084539D"/>
    <w:rsid w:val="31714C54"/>
    <w:rsid w:val="31CBDFCB"/>
    <w:rsid w:val="32860DF4"/>
    <w:rsid w:val="32C1FFA3"/>
    <w:rsid w:val="3381D3AD"/>
    <w:rsid w:val="341930CE"/>
    <w:rsid w:val="34B3CC58"/>
    <w:rsid w:val="360B0D9C"/>
    <w:rsid w:val="37443A9A"/>
    <w:rsid w:val="37EB6D1A"/>
    <w:rsid w:val="393A1A3D"/>
    <w:rsid w:val="39D25F44"/>
    <w:rsid w:val="39FA096E"/>
    <w:rsid w:val="3A1E2162"/>
    <w:rsid w:val="3A8D6E98"/>
    <w:rsid w:val="3EC48654"/>
    <w:rsid w:val="3F84FD69"/>
    <w:rsid w:val="3FB84947"/>
    <w:rsid w:val="40010A30"/>
    <w:rsid w:val="400852DF"/>
    <w:rsid w:val="40770338"/>
    <w:rsid w:val="41BCB7B9"/>
    <w:rsid w:val="423FEF15"/>
    <w:rsid w:val="42EFEA09"/>
    <w:rsid w:val="44586E8C"/>
    <w:rsid w:val="45359EFE"/>
    <w:rsid w:val="48F2621B"/>
    <w:rsid w:val="496F9982"/>
    <w:rsid w:val="4A8E327C"/>
    <w:rsid w:val="4AFCC30D"/>
    <w:rsid w:val="4B09CA26"/>
    <w:rsid w:val="4C2D7993"/>
    <w:rsid w:val="4D863924"/>
    <w:rsid w:val="4E363418"/>
    <w:rsid w:val="4EB1A8AB"/>
    <w:rsid w:val="4F1E8FE4"/>
    <w:rsid w:val="4F733588"/>
    <w:rsid w:val="4F9F3A6F"/>
    <w:rsid w:val="507D65BE"/>
    <w:rsid w:val="50DF274F"/>
    <w:rsid w:val="53306806"/>
    <w:rsid w:val="53B56EAE"/>
    <w:rsid w:val="5520EA2F"/>
    <w:rsid w:val="55D51308"/>
    <w:rsid w:val="56248638"/>
    <w:rsid w:val="5652C2E7"/>
    <w:rsid w:val="599F587C"/>
    <w:rsid w:val="59A24A38"/>
    <w:rsid w:val="5A0C21EE"/>
    <w:rsid w:val="5B3AFBFF"/>
    <w:rsid w:val="5B43D187"/>
    <w:rsid w:val="5D35290E"/>
    <w:rsid w:val="5D572A7F"/>
    <w:rsid w:val="5DD1AC9D"/>
    <w:rsid w:val="5EAC4733"/>
    <w:rsid w:val="5EC46908"/>
    <w:rsid w:val="5FA2670B"/>
    <w:rsid w:val="6191B6F9"/>
    <w:rsid w:val="637E36DE"/>
    <w:rsid w:val="6432102F"/>
    <w:rsid w:val="64EAA682"/>
    <w:rsid w:val="670E521F"/>
    <w:rsid w:val="6A0CB4C3"/>
    <w:rsid w:val="6B9F17BD"/>
    <w:rsid w:val="6C544E97"/>
    <w:rsid w:val="6D775F09"/>
    <w:rsid w:val="6D7823BC"/>
    <w:rsid w:val="6EF1BF4C"/>
    <w:rsid w:val="6FE0CD92"/>
    <w:rsid w:val="71545B36"/>
    <w:rsid w:val="723EAA3B"/>
    <w:rsid w:val="7522CE8F"/>
    <w:rsid w:val="756C4BCC"/>
    <w:rsid w:val="767F1555"/>
    <w:rsid w:val="789F5568"/>
    <w:rsid w:val="7AA63AA6"/>
    <w:rsid w:val="7B921013"/>
    <w:rsid w:val="7BC264F3"/>
    <w:rsid w:val="7D879C69"/>
    <w:rsid w:val="7DB27009"/>
    <w:rsid w:val="7E286911"/>
    <w:rsid w:val="7E4E3C42"/>
    <w:rsid w:val="7E6A9497"/>
    <w:rsid w:val="7EAC3E33"/>
    <w:rsid w:val="7EC9B0D5"/>
    <w:rsid w:val="7F0B1BEF"/>
    <w:rsid w:val="7FAA00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AC1C6"/>
  <w15:docId w15:val="{57404A0F-8E23-45BE-9804-D1DD145E8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link w:val="Heading1Char"/>
    <w:uiPriority w:val="9"/>
    <w:qFormat/>
    <w:rsid w:val="004A3FCC"/>
    <w:pPr>
      <w:spacing w:after="960"/>
      <w:ind w:left="816" w:hanging="720"/>
      <w:jc w:val="center"/>
      <w:outlineLvl w:val="0"/>
    </w:pPr>
    <w:rPr>
      <w:rFonts w:ascii="Calibri" w:hAnsi="Calibri"/>
      <w:b/>
      <w:bCs/>
      <w:sz w:val="72"/>
      <w:szCs w:val="24"/>
    </w:rPr>
  </w:style>
  <w:style w:type="paragraph" w:styleId="Heading2">
    <w:name w:val="heading 2"/>
    <w:basedOn w:val="Normal"/>
    <w:link w:val="Heading2Char"/>
    <w:uiPriority w:val="9"/>
    <w:unhideWhenUsed/>
    <w:qFormat/>
    <w:rsid w:val="004A3FCC"/>
    <w:pPr>
      <w:numPr>
        <w:numId w:val="30"/>
      </w:numPr>
      <w:spacing w:after="240"/>
      <w:outlineLvl w:val="1"/>
    </w:pPr>
    <w:rPr>
      <w:rFonts w:ascii="Calibri" w:hAnsi="Calibri"/>
      <w:b/>
      <w:bCs/>
      <w:sz w:val="28"/>
    </w:rPr>
  </w:style>
  <w:style w:type="paragraph" w:styleId="Heading3">
    <w:name w:val="heading 3"/>
    <w:basedOn w:val="Normal"/>
    <w:next w:val="Normal"/>
    <w:link w:val="Heading3Char"/>
    <w:uiPriority w:val="9"/>
    <w:unhideWhenUsed/>
    <w:qFormat/>
    <w:rsid w:val="00C8784F"/>
    <w:pPr>
      <w:keepNext/>
      <w:keepLines/>
      <w:spacing w:after="240"/>
      <w:outlineLvl w:val="2"/>
    </w:pPr>
    <w:rPr>
      <w:rFonts w:ascii="Calibri" w:eastAsiaTheme="majorEastAsia" w:hAnsi="Calibri" w:cstheme="majorBidi"/>
      <w:b/>
      <w:sz w:val="24"/>
      <w:szCs w:val="24"/>
    </w:rPr>
  </w:style>
  <w:style w:type="paragraph" w:styleId="Heading6">
    <w:name w:val="heading 6"/>
    <w:basedOn w:val="Normal"/>
    <w:next w:val="Normal"/>
    <w:link w:val="Heading6Char"/>
    <w:unhideWhenUsed/>
    <w:qFormat/>
    <w:rsid w:val="00A32C4C"/>
    <w:pPr>
      <w:keepNext/>
      <w:keepLines/>
      <w:spacing w:before="40"/>
      <w:outlineLvl w:val="5"/>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nhideWhenUsed/>
    <w:qFormat/>
    <w:rsid w:val="00A32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A32C4C"/>
    <w:pPr>
      <w:keepNext/>
      <w:widowControl/>
      <w:autoSpaceDE/>
      <w:autoSpaceDN/>
      <w:jc w:val="both"/>
      <w:outlineLvl w:val="8"/>
    </w:pPr>
    <w:rPr>
      <w:rFonts w:eastAsia="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ind w:left="820"/>
    </w:pPr>
  </w:style>
  <w:style w:type="paragraph" w:styleId="Title">
    <w:name w:val="Title"/>
    <w:basedOn w:val="Normal"/>
    <w:uiPriority w:val="10"/>
    <w:qFormat/>
    <w:pPr>
      <w:ind w:left="422" w:right="442"/>
      <w:jc w:val="center"/>
    </w:pPr>
    <w:rPr>
      <w:sz w:val="52"/>
      <w:szCs w:val="52"/>
    </w:rPr>
  </w:style>
  <w:style w:type="paragraph" w:styleId="ListParagraph">
    <w:name w:val="List Paragraph"/>
    <w:basedOn w:val="Normal"/>
    <w:uiPriority w:val="34"/>
    <w:qFormat/>
    <w:pPr>
      <w:ind w:left="820" w:hanging="361"/>
    </w:pPr>
  </w:style>
  <w:style w:type="paragraph" w:customStyle="1" w:styleId="TableParagraph">
    <w:name w:val="Table Paragraph"/>
    <w:basedOn w:val="Normal"/>
    <w:uiPriority w:val="1"/>
    <w:qFormat/>
    <w:pPr>
      <w:spacing w:before="117"/>
      <w:ind w:left="50"/>
    </w:pPr>
  </w:style>
  <w:style w:type="character" w:styleId="Hyperlink">
    <w:name w:val="Hyperlink"/>
    <w:basedOn w:val="DefaultParagraphFont"/>
    <w:uiPriority w:val="99"/>
    <w:unhideWhenUsed/>
    <w:rsid w:val="001C68B9"/>
    <w:rPr>
      <w:color w:val="0000FF" w:themeColor="hyperlink"/>
      <w:u w:val="single"/>
    </w:rPr>
  </w:style>
  <w:style w:type="character" w:styleId="UnresolvedMention">
    <w:name w:val="Unresolved Mention"/>
    <w:basedOn w:val="DefaultParagraphFont"/>
    <w:uiPriority w:val="99"/>
    <w:semiHidden/>
    <w:unhideWhenUsed/>
    <w:rsid w:val="001C68B9"/>
    <w:rPr>
      <w:color w:val="605E5C"/>
      <w:shd w:val="clear" w:color="auto" w:fill="E1DFDD"/>
    </w:rPr>
  </w:style>
  <w:style w:type="character" w:customStyle="1" w:styleId="BodyTextChar">
    <w:name w:val="Body Text Char"/>
    <w:basedOn w:val="DefaultParagraphFont"/>
    <w:link w:val="BodyText"/>
    <w:rsid w:val="001C68B9"/>
    <w:rPr>
      <w:rFonts w:ascii="Arial" w:eastAsia="Arial" w:hAnsi="Arial" w:cs="Arial"/>
      <w:lang w:val="en-GB"/>
    </w:rPr>
  </w:style>
  <w:style w:type="paragraph" w:styleId="Header">
    <w:name w:val="header"/>
    <w:basedOn w:val="Normal"/>
    <w:link w:val="HeaderChar"/>
    <w:uiPriority w:val="99"/>
    <w:unhideWhenUsed/>
    <w:rsid w:val="00A32C4C"/>
    <w:pPr>
      <w:tabs>
        <w:tab w:val="center" w:pos="4513"/>
        <w:tab w:val="right" w:pos="9026"/>
      </w:tabs>
    </w:pPr>
  </w:style>
  <w:style w:type="character" w:customStyle="1" w:styleId="HeaderChar">
    <w:name w:val="Header Char"/>
    <w:basedOn w:val="DefaultParagraphFont"/>
    <w:link w:val="Header"/>
    <w:uiPriority w:val="99"/>
    <w:rsid w:val="00A32C4C"/>
    <w:rPr>
      <w:rFonts w:ascii="Arial" w:eastAsia="Arial" w:hAnsi="Arial" w:cs="Arial"/>
      <w:lang w:val="en-GB"/>
    </w:rPr>
  </w:style>
  <w:style w:type="paragraph" w:styleId="Footer">
    <w:name w:val="footer"/>
    <w:basedOn w:val="Normal"/>
    <w:link w:val="FooterChar"/>
    <w:uiPriority w:val="99"/>
    <w:unhideWhenUsed/>
    <w:rsid w:val="00A32C4C"/>
    <w:pPr>
      <w:tabs>
        <w:tab w:val="center" w:pos="4513"/>
        <w:tab w:val="right" w:pos="9026"/>
      </w:tabs>
    </w:pPr>
  </w:style>
  <w:style w:type="character" w:customStyle="1" w:styleId="FooterChar">
    <w:name w:val="Footer Char"/>
    <w:basedOn w:val="DefaultParagraphFont"/>
    <w:link w:val="Footer"/>
    <w:uiPriority w:val="99"/>
    <w:rsid w:val="00A32C4C"/>
    <w:rPr>
      <w:rFonts w:ascii="Arial" w:eastAsia="Arial" w:hAnsi="Arial" w:cs="Arial"/>
      <w:lang w:val="en-GB"/>
    </w:rPr>
  </w:style>
  <w:style w:type="paragraph" w:styleId="BalloonText">
    <w:name w:val="Balloon Text"/>
    <w:basedOn w:val="Normal"/>
    <w:link w:val="BalloonTextChar"/>
    <w:uiPriority w:val="99"/>
    <w:semiHidden/>
    <w:unhideWhenUsed/>
    <w:rsid w:val="00A32C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C4C"/>
    <w:rPr>
      <w:rFonts w:ascii="Segoe UI" w:eastAsia="Arial" w:hAnsi="Segoe UI" w:cs="Segoe UI"/>
      <w:sz w:val="18"/>
      <w:szCs w:val="18"/>
      <w:lang w:val="en-GB"/>
    </w:rPr>
  </w:style>
  <w:style w:type="character" w:customStyle="1" w:styleId="Heading6Char">
    <w:name w:val="Heading 6 Char"/>
    <w:basedOn w:val="DefaultParagraphFont"/>
    <w:link w:val="Heading6"/>
    <w:rsid w:val="00A32C4C"/>
    <w:rPr>
      <w:rFonts w:asciiTheme="majorHAnsi" w:eastAsiaTheme="majorEastAsia" w:hAnsiTheme="majorHAnsi" w:cstheme="majorBidi"/>
      <w:color w:val="243F60" w:themeColor="accent1" w:themeShade="7F"/>
      <w:lang w:val="en-GB"/>
    </w:rPr>
  </w:style>
  <w:style w:type="character" w:customStyle="1" w:styleId="Heading8Char">
    <w:name w:val="Heading 8 Char"/>
    <w:basedOn w:val="DefaultParagraphFont"/>
    <w:link w:val="Heading8"/>
    <w:rsid w:val="00A32C4C"/>
    <w:rPr>
      <w:rFonts w:asciiTheme="majorHAnsi" w:eastAsiaTheme="majorEastAsia" w:hAnsiTheme="majorHAnsi" w:cstheme="majorBidi"/>
      <w:color w:val="272727" w:themeColor="text1" w:themeTint="D8"/>
      <w:sz w:val="21"/>
      <w:szCs w:val="21"/>
      <w:lang w:val="en-GB"/>
    </w:rPr>
  </w:style>
  <w:style w:type="paragraph" w:styleId="BodyText3">
    <w:name w:val="Body Text 3"/>
    <w:basedOn w:val="Normal"/>
    <w:link w:val="BodyText3Char"/>
    <w:semiHidden/>
    <w:unhideWhenUsed/>
    <w:rsid w:val="00A32C4C"/>
    <w:pPr>
      <w:spacing w:after="120"/>
    </w:pPr>
    <w:rPr>
      <w:sz w:val="16"/>
      <w:szCs w:val="16"/>
    </w:rPr>
  </w:style>
  <w:style w:type="character" w:customStyle="1" w:styleId="BodyText3Char">
    <w:name w:val="Body Text 3 Char"/>
    <w:basedOn w:val="DefaultParagraphFont"/>
    <w:link w:val="BodyText3"/>
    <w:semiHidden/>
    <w:rsid w:val="00A32C4C"/>
    <w:rPr>
      <w:rFonts w:ascii="Arial" w:eastAsia="Arial" w:hAnsi="Arial" w:cs="Arial"/>
      <w:sz w:val="16"/>
      <w:szCs w:val="16"/>
      <w:lang w:val="en-GB"/>
    </w:rPr>
  </w:style>
  <w:style w:type="paragraph" w:styleId="BodyTextIndent3">
    <w:name w:val="Body Text Indent 3"/>
    <w:basedOn w:val="Normal"/>
    <w:link w:val="BodyTextIndent3Char"/>
    <w:semiHidden/>
    <w:unhideWhenUsed/>
    <w:rsid w:val="00A32C4C"/>
    <w:pPr>
      <w:spacing w:after="120"/>
      <w:ind w:left="283"/>
    </w:pPr>
    <w:rPr>
      <w:sz w:val="16"/>
      <w:szCs w:val="16"/>
    </w:rPr>
  </w:style>
  <w:style w:type="character" w:customStyle="1" w:styleId="BodyTextIndent3Char">
    <w:name w:val="Body Text Indent 3 Char"/>
    <w:basedOn w:val="DefaultParagraphFont"/>
    <w:link w:val="BodyTextIndent3"/>
    <w:semiHidden/>
    <w:rsid w:val="00A32C4C"/>
    <w:rPr>
      <w:rFonts w:ascii="Arial" w:eastAsia="Arial" w:hAnsi="Arial" w:cs="Arial"/>
      <w:sz w:val="16"/>
      <w:szCs w:val="16"/>
      <w:lang w:val="en-GB"/>
    </w:rPr>
  </w:style>
  <w:style w:type="character" w:customStyle="1" w:styleId="Heading9Char">
    <w:name w:val="Heading 9 Char"/>
    <w:basedOn w:val="DefaultParagraphFont"/>
    <w:link w:val="Heading9"/>
    <w:rsid w:val="00A32C4C"/>
    <w:rPr>
      <w:rFonts w:ascii="Arial" w:eastAsia="Times New Roman" w:hAnsi="Arial" w:cs="Arial"/>
      <w:b/>
      <w:bCs/>
      <w:szCs w:val="20"/>
      <w:lang w:val="en-GB"/>
    </w:rPr>
  </w:style>
  <w:style w:type="character" w:customStyle="1" w:styleId="Heading1Char">
    <w:name w:val="Heading 1 Char"/>
    <w:basedOn w:val="DefaultParagraphFont"/>
    <w:link w:val="Heading1"/>
    <w:uiPriority w:val="9"/>
    <w:rsid w:val="004A3FCC"/>
    <w:rPr>
      <w:rFonts w:ascii="Calibri" w:eastAsia="Arial" w:hAnsi="Calibri" w:cs="Arial"/>
      <w:b/>
      <w:bCs/>
      <w:sz w:val="72"/>
      <w:szCs w:val="24"/>
      <w:lang w:val="en-GB"/>
    </w:rPr>
  </w:style>
  <w:style w:type="character" w:customStyle="1" w:styleId="Heading2Char">
    <w:name w:val="Heading 2 Char"/>
    <w:basedOn w:val="DefaultParagraphFont"/>
    <w:link w:val="Heading2"/>
    <w:uiPriority w:val="9"/>
    <w:rsid w:val="004A3FCC"/>
    <w:rPr>
      <w:rFonts w:ascii="Calibri" w:eastAsia="Arial" w:hAnsi="Calibri" w:cs="Arial"/>
      <w:b/>
      <w:bCs/>
      <w:sz w:val="28"/>
      <w:lang w:val="en-GB"/>
    </w:rPr>
  </w:style>
  <w:style w:type="paragraph" w:styleId="BodyTextIndent2">
    <w:name w:val="Body Text Indent 2"/>
    <w:basedOn w:val="Normal"/>
    <w:link w:val="BodyTextIndent2Char"/>
    <w:semiHidden/>
    <w:rsid w:val="00A32C4C"/>
    <w:pPr>
      <w:widowControl/>
      <w:autoSpaceDE/>
      <w:autoSpaceDN/>
      <w:spacing w:after="120"/>
      <w:ind w:left="1440"/>
      <w:jc w:val="both"/>
    </w:pPr>
    <w:rPr>
      <w:rFonts w:ascii="Arial Narrow" w:eastAsia="Times New Roman" w:hAnsi="Arial Narrow"/>
      <w:sz w:val="24"/>
      <w:szCs w:val="20"/>
    </w:rPr>
  </w:style>
  <w:style w:type="character" w:customStyle="1" w:styleId="BodyTextIndent2Char">
    <w:name w:val="Body Text Indent 2 Char"/>
    <w:basedOn w:val="DefaultParagraphFont"/>
    <w:link w:val="BodyTextIndent2"/>
    <w:semiHidden/>
    <w:rsid w:val="00A32C4C"/>
    <w:rPr>
      <w:rFonts w:ascii="Arial Narrow" w:eastAsia="Times New Roman" w:hAnsi="Arial Narrow" w:cs="Arial"/>
      <w:sz w:val="24"/>
      <w:szCs w:val="20"/>
      <w:lang w:val="en-GB"/>
    </w:rPr>
  </w:style>
  <w:style w:type="paragraph" w:styleId="BodyTextIndent">
    <w:name w:val="Body Text Indent"/>
    <w:basedOn w:val="Normal"/>
    <w:link w:val="BodyTextIndentChar"/>
    <w:semiHidden/>
    <w:rsid w:val="00A32C4C"/>
    <w:pPr>
      <w:widowControl/>
      <w:autoSpaceDE/>
      <w:autoSpaceDN/>
      <w:spacing w:after="60"/>
      <w:ind w:left="1440" w:hanging="720"/>
      <w:jc w:val="both"/>
    </w:pPr>
    <w:rPr>
      <w:rFonts w:ascii="Arial Narrow" w:eastAsia="Times New Roman" w:hAnsi="Arial Narrow"/>
      <w:sz w:val="24"/>
      <w:szCs w:val="20"/>
    </w:rPr>
  </w:style>
  <w:style w:type="character" w:customStyle="1" w:styleId="BodyTextIndentChar">
    <w:name w:val="Body Text Indent Char"/>
    <w:basedOn w:val="DefaultParagraphFont"/>
    <w:link w:val="BodyTextIndent"/>
    <w:semiHidden/>
    <w:rsid w:val="00A32C4C"/>
    <w:rPr>
      <w:rFonts w:ascii="Arial Narrow" w:eastAsia="Times New Roman" w:hAnsi="Arial Narrow" w:cs="Arial"/>
      <w:sz w:val="24"/>
      <w:szCs w:val="20"/>
      <w:lang w:val="en-GB"/>
    </w:rPr>
  </w:style>
  <w:style w:type="table" w:styleId="TableGrid">
    <w:name w:val="Table Grid"/>
    <w:basedOn w:val="TableNormal"/>
    <w:uiPriority w:val="59"/>
    <w:rsid w:val="00A32C4C"/>
    <w:pPr>
      <w:widowControl/>
      <w:autoSpaceDE/>
      <w:autoSpaceDN/>
    </w:pPr>
    <w:rPr>
      <w:rFonts w:ascii="Constantia" w:eastAsia="Constantia" w:hAnsi="Constantia"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A32C4C"/>
    <w:pPr>
      <w:widowControl/>
      <w:autoSpaceDE/>
      <w:autoSpaceDN/>
    </w:pPr>
    <w:rPr>
      <w:rFonts w:ascii="Times New Roman" w:eastAsia="Times New Roman" w:hAnsi="Times New Roman"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FollowedHyperlink">
    <w:name w:val="FollowedHyperlink"/>
    <w:uiPriority w:val="99"/>
    <w:semiHidden/>
    <w:unhideWhenUsed/>
    <w:rsid w:val="00A32C4C"/>
    <w:rPr>
      <w:color w:val="800080"/>
      <w:u w:val="single"/>
    </w:rPr>
  </w:style>
  <w:style w:type="paragraph" w:styleId="NormalWeb">
    <w:name w:val="Normal (Web)"/>
    <w:basedOn w:val="Normal"/>
    <w:uiPriority w:val="99"/>
    <w:semiHidden/>
    <w:unhideWhenUsed/>
    <w:rsid w:val="00A32C4C"/>
    <w:pPr>
      <w:widowControl/>
      <w:autoSpaceDE/>
      <w:autoSpaceDN/>
      <w:spacing w:before="100" w:beforeAutospacing="1" w:after="100" w:afterAutospacing="1"/>
    </w:pPr>
    <w:rPr>
      <w:rFonts w:ascii="Times New Roman" w:eastAsia="Calibri" w:hAnsi="Times New Roman" w:cs="Times New Roman"/>
      <w:sz w:val="24"/>
      <w:szCs w:val="24"/>
      <w:lang w:eastAsia="en-GB"/>
    </w:rPr>
  </w:style>
  <w:style w:type="paragraph" w:styleId="TOC2">
    <w:name w:val="toc 2"/>
    <w:basedOn w:val="Normal"/>
    <w:next w:val="Normal"/>
    <w:autoRedefine/>
    <w:uiPriority w:val="39"/>
    <w:unhideWhenUsed/>
    <w:rsid w:val="00C8784F"/>
    <w:pPr>
      <w:spacing w:after="100"/>
      <w:ind w:left="220"/>
    </w:pPr>
  </w:style>
  <w:style w:type="paragraph" w:styleId="TOC1">
    <w:name w:val="toc 1"/>
    <w:basedOn w:val="Normal"/>
    <w:next w:val="Normal"/>
    <w:autoRedefine/>
    <w:uiPriority w:val="39"/>
    <w:unhideWhenUsed/>
    <w:rsid w:val="00C8784F"/>
    <w:pPr>
      <w:spacing w:after="100"/>
    </w:pPr>
    <w:rPr>
      <w:rFonts w:ascii="Calibri" w:hAnsi="Calibri"/>
      <w:sz w:val="24"/>
    </w:rPr>
  </w:style>
  <w:style w:type="character" w:customStyle="1" w:styleId="Heading3Char">
    <w:name w:val="Heading 3 Char"/>
    <w:basedOn w:val="DefaultParagraphFont"/>
    <w:link w:val="Heading3"/>
    <w:uiPriority w:val="9"/>
    <w:rsid w:val="00C8784F"/>
    <w:rPr>
      <w:rFonts w:ascii="Calibri" w:eastAsiaTheme="majorEastAsia" w:hAnsi="Calibri" w:cstheme="majorBidi"/>
      <w:b/>
      <w:sz w:val="24"/>
      <w:szCs w:val="24"/>
      <w:lang w:val="en-GB"/>
    </w:rPr>
  </w:style>
  <w:style w:type="paragraph" w:styleId="TOC3">
    <w:name w:val="toc 3"/>
    <w:basedOn w:val="Normal"/>
    <w:next w:val="Normal"/>
    <w:autoRedefine/>
    <w:uiPriority w:val="39"/>
    <w:unhideWhenUsed/>
    <w:rsid w:val="00C8784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3294">
      <w:bodyDiv w:val="1"/>
      <w:marLeft w:val="0"/>
      <w:marRight w:val="0"/>
      <w:marTop w:val="0"/>
      <w:marBottom w:val="0"/>
      <w:divBdr>
        <w:top w:val="none" w:sz="0" w:space="0" w:color="auto"/>
        <w:left w:val="none" w:sz="0" w:space="0" w:color="auto"/>
        <w:bottom w:val="none" w:sz="0" w:space="0" w:color="auto"/>
        <w:right w:val="none" w:sz="0" w:space="0" w:color="auto"/>
      </w:divBdr>
    </w:div>
    <w:div w:id="270550000">
      <w:bodyDiv w:val="1"/>
      <w:marLeft w:val="0"/>
      <w:marRight w:val="0"/>
      <w:marTop w:val="0"/>
      <w:marBottom w:val="0"/>
      <w:divBdr>
        <w:top w:val="none" w:sz="0" w:space="0" w:color="auto"/>
        <w:left w:val="none" w:sz="0" w:space="0" w:color="auto"/>
        <w:bottom w:val="none" w:sz="0" w:space="0" w:color="auto"/>
        <w:right w:val="none" w:sz="0" w:space="0" w:color="auto"/>
      </w:divBdr>
    </w:div>
    <w:div w:id="930040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ali.holman@guildford.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time-to-change.org.uk" TargetMode="External"/><Relationship Id="rId2" Type="http://schemas.openxmlformats.org/officeDocument/2006/relationships/customXml" Target="../customXml/item2.xml"/><Relationship Id="rId16" Type="http://schemas.openxmlformats.org/officeDocument/2006/relationships/hyperlink" Target="https://www.gov.uk/guidance/equality-act-2010-guidan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uidance/equality-act-2010-guidance" TargetMode="External"/><Relationship Id="rId10" Type="http://schemas.openxmlformats.org/officeDocument/2006/relationships/endnotes" Target="endnotes.xml"/><Relationship Id="rId19" Type="http://schemas.openxmlformats.org/officeDocument/2006/relationships/hyperlink" Target="http://www.equalityhumanright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i.holman@guildfor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EE5888A005A34086E54B812B1BB9DD" ma:contentTypeVersion="6" ma:contentTypeDescription="Create a new document." ma:contentTypeScope="" ma:versionID="abc07ff144f4d2e6d6e9bc556524b0aa">
  <xsd:schema xmlns:xsd="http://www.w3.org/2001/XMLSchema" xmlns:xs="http://www.w3.org/2001/XMLSchema" xmlns:p="http://schemas.microsoft.com/office/2006/metadata/properties" xmlns:ns2="ab4fe442-12dc-4b93-9681-ca63495abb98" xmlns:ns3="3f9a35bd-7f46-4934-81ca-f35d75706f05" targetNamespace="http://schemas.microsoft.com/office/2006/metadata/properties" ma:root="true" ma:fieldsID="e2da0f21d20876d7b652a4f2714385b3" ns2:_="" ns3:_="">
    <xsd:import namespace="ab4fe442-12dc-4b93-9681-ca63495abb98"/>
    <xsd:import namespace="3f9a35bd-7f46-4934-81ca-f35d75706f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fe442-12dc-4b93-9681-ca63495ab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9a35bd-7f46-4934-81ca-f35d75706f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77032-7904-4F1C-BFDB-13F792A5FFA1}">
  <ds:schemaRefs>
    <ds:schemaRef ds:uri="http://schemas.microsoft.com/sharepoint/v3/contenttype/forms"/>
  </ds:schemaRefs>
</ds:datastoreItem>
</file>

<file path=customXml/itemProps2.xml><?xml version="1.0" encoding="utf-8"?>
<ds:datastoreItem xmlns:ds="http://schemas.openxmlformats.org/officeDocument/2006/customXml" ds:itemID="{70813E7B-4D31-4FBA-A1AA-DDD59E2141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EE3D65-2EEB-43AA-A739-8A768F4A3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fe442-12dc-4b93-9681-ca63495abb98"/>
    <ds:schemaRef ds:uri="3f9a35bd-7f46-4934-81ca-f35d75706f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6D8C2F-FDB5-471F-AFC5-E1186E9CB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2109</Words>
  <Characters>12025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Richards</dc:creator>
  <cp:keywords>UNCLASSIFIED EXTERNAL</cp:keywords>
  <cp:lastModifiedBy>Carrie Anderson</cp:lastModifiedBy>
  <cp:revision>2</cp:revision>
  <cp:lastPrinted>2021-05-11T11:26:00Z</cp:lastPrinted>
  <dcterms:created xsi:type="dcterms:W3CDTF">2022-07-18T16:47:00Z</dcterms:created>
  <dcterms:modified xsi:type="dcterms:W3CDTF">2022-07-18T16:47:00Z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Microsoft® Word 2010</vt:lpwstr>
  </property>
  <property fmtid="{D5CDD505-2E9C-101B-9397-08002B2CF9AE}" pid="4" name="LastSaved">
    <vt:filetime>2021-04-13T00:00:00Z</vt:filetime>
  </property>
  <property fmtid="{D5CDD505-2E9C-101B-9397-08002B2CF9AE}" pid="5" name="ContentTypeId">
    <vt:lpwstr>0x01010011EE5888A005A34086E54B812B1BB9DD</vt:lpwstr>
  </property>
</Properties>
</file>